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49270E" w:rsidRPr="0049270E" w:rsidTr="0049270E">
        <w:tc>
          <w:tcPr>
            <w:tcW w:w="12135" w:type="dxa"/>
            <w:gridSpan w:val="2"/>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9270E" w:rsidRPr="0049270E" w:rsidTr="0049270E">
        <w:tc>
          <w:tcPr>
            <w:tcW w:w="12135" w:type="dxa"/>
            <w:gridSpan w:val="2"/>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0" w:line="240" w:lineRule="auto"/>
              <w:jc w:val="center"/>
              <w:rPr>
                <w:rFonts w:ascii="Times New Roman" w:eastAsia="Times New Roman" w:hAnsi="Times New Roman" w:cs="Times New Roman"/>
                <w:sz w:val="24"/>
                <w:szCs w:val="24"/>
                <w:lang w:eastAsia="uk-UA"/>
              </w:rPr>
            </w:pPr>
            <w:r w:rsidRPr="0049270E">
              <w:rPr>
                <w:rFonts w:ascii="Times New Roman" w:eastAsia="Times New Roman" w:hAnsi="Times New Roman" w:cs="Times New Roman"/>
                <w:b/>
                <w:bCs/>
                <w:sz w:val="28"/>
                <w:lang w:eastAsia="uk-UA"/>
              </w:rPr>
              <w:t>МІНІСТЕРСТВО ОСВІТИ І НАУКИ УКРАЇНИ</w:t>
            </w:r>
          </w:p>
        </w:tc>
      </w:tr>
      <w:tr w:rsidR="0049270E" w:rsidRPr="0049270E" w:rsidTr="0049270E">
        <w:tc>
          <w:tcPr>
            <w:tcW w:w="12135" w:type="dxa"/>
            <w:gridSpan w:val="2"/>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300" w:after="150" w:line="240" w:lineRule="auto"/>
              <w:jc w:val="center"/>
              <w:rPr>
                <w:rFonts w:ascii="Times New Roman" w:eastAsia="Times New Roman" w:hAnsi="Times New Roman" w:cs="Times New Roman"/>
                <w:sz w:val="24"/>
                <w:szCs w:val="24"/>
                <w:lang w:eastAsia="uk-UA"/>
              </w:rPr>
            </w:pPr>
            <w:r w:rsidRPr="0049270E">
              <w:rPr>
                <w:rFonts w:ascii="Times New Roman" w:eastAsia="Times New Roman" w:hAnsi="Times New Roman" w:cs="Times New Roman"/>
                <w:b/>
                <w:bCs/>
                <w:sz w:val="32"/>
                <w:lang w:eastAsia="uk-UA"/>
              </w:rPr>
              <w:t>НАКАЗ</w:t>
            </w:r>
          </w:p>
        </w:tc>
      </w:tr>
      <w:tr w:rsidR="0049270E" w:rsidRPr="0049270E" w:rsidTr="0049270E">
        <w:tc>
          <w:tcPr>
            <w:tcW w:w="12135" w:type="dxa"/>
            <w:gridSpan w:val="2"/>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ind w:left="450" w:right="450"/>
              <w:jc w:val="center"/>
              <w:rPr>
                <w:rFonts w:ascii="Times New Roman" w:eastAsia="Times New Roman" w:hAnsi="Times New Roman" w:cs="Times New Roman"/>
                <w:sz w:val="24"/>
                <w:szCs w:val="24"/>
                <w:lang w:eastAsia="uk-UA"/>
              </w:rPr>
            </w:pPr>
            <w:r w:rsidRPr="0049270E">
              <w:rPr>
                <w:rFonts w:ascii="Times New Roman" w:eastAsia="Times New Roman" w:hAnsi="Times New Roman" w:cs="Times New Roman"/>
                <w:b/>
                <w:bCs/>
                <w:sz w:val="24"/>
                <w:szCs w:val="24"/>
                <w:lang w:eastAsia="uk-UA"/>
              </w:rPr>
              <w:t>21.06.2016  № 697</w:t>
            </w:r>
          </w:p>
        </w:tc>
      </w:tr>
      <w:tr w:rsidR="0049270E" w:rsidRPr="0049270E" w:rsidTr="0049270E">
        <w:tc>
          <w:tcPr>
            <w:tcW w:w="30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bookmarkStart w:id="0" w:name="n3"/>
            <w:bookmarkEnd w:id="0"/>
            <w:r w:rsidRPr="0049270E">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r w:rsidRPr="0049270E">
              <w:rPr>
                <w:rFonts w:ascii="Times New Roman" w:eastAsia="Times New Roman" w:hAnsi="Times New Roman" w:cs="Times New Roman"/>
                <w:b/>
                <w:bCs/>
                <w:sz w:val="24"/>
                <w:szCs w:val="24"/>
                <w:lang w:eastAsia="uk-UA"/>
              </w:rPr>
              <w:t>Зареєстровано в Міністерстві</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юстиції України</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01 липня 2016 р.</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за № 907/29037</w:t>
            </w:r>
          </w:p>
        </w:tc>
      </w:tr>
    </w:tbl>
    <w:p w:rsidR="0049270E" w:rsidRPr="0049270E" w:rsidRDefault="0049270E" w:rsidP="0049270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49270E">
        <w:rPr>
          <w:rFonts w:ascii="Times New Roman" w:eastAsia="Times New Roman" w:hAnsi="Times New Roman" w:cs="Times New Roman"/>
          <w:b/>
          <w:bCs/>
          <w:color w:val="333333"/>
          <w:sz w:val="32"/>
          <w:lang w:eastAsia="uk-UA"/>
        </w:rPr>
        <w:t xml:space="preserve">Про затвердження Порядку прийому для здобуття вищої, фахової </w:t>
      </w:r>
      <w:proofErr w:type="spellStart"/>
      <w:r w:rsidRPr="0049270E">
        <w:rPr>
          <w:rFonts w:ascii="Times New Roman" w:eastAsia="Times New Roman" w:hAnsi="Times New Roman" w:cs="Times New Roman"/>
          <w:b/>
          <w:bCs/>
          <w:color w:val="333333"/>
          <w:sz w:val="32"/>
          <w:lang w:eastAsia="uk-UA"/>
        </w:rPr>
        <w:t>передвищої</w:t>
      </w:r>
      <w:proofErr w:type="spellEnd"/>
      <w:r w:rsidRPr="0049270E">
        <w:rPr>
          <w:rFonts w:ascii="Times New Roman" w:eastAsia="Times New Roman" w:hAnsi="Times New Roman" w:cs="Times New Roman"/>
          <w:b/>
          <w:bCs/>
          <w:color w:val="333333"/>
          <w:sz w:val="32"/>
          <w:lang w:eastAsia="uk-UA"/>
        </w:rPr>
        <w:t xml:space="preserve"> та професійної (професійно-технічної) освіти осіб, місцем проживання яких є тимчасово окуповані території у Донецькій та Луганській областях</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 w:name="n932"/>
      <w:bookmarkEnd w:id="2"/>
      <w:r w:rsidRPr="0049270E">
        <w:rPr>
          <w:rFonts w:ascii="Times New Roman" w:eastAsia="Times New Roman" w:hAnsi="Times New Roman" w:cs="Times New Roman"/>
          <w:i/>
          <w:iCs/>
          <w:color w:val="333333"/>
          <w:sz w:val="24"/>
          <w:szCs w:val="24"/>
          <w:lang w:eastAsia="uk-UA"/>
        </w:rPr>
        <w:t>{Заголовок із змінами, внесеними згідно з Наказами Міністерства освіти і науки </w:t>
      </w:r>
      <w:hyperlink r:id="rId5" w:anchor="n7"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6" w:anchor="n7"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3" w:name="n391"/>
      <w:bookmarkEnd w:id="3"/>
      <w:r w:rsidRPr="0049270E">
        <w:rPr>
          <w:rFonts w:ascii="Times New Roman" w:eastAsia="Times New Roman" w:hAnsi="Times New Roman" w:cs="Times New Roman"/>
          <w:color w:val="333333"/>
          <w:sz w:val="24"/>
          <w:szCs w:val="24"/>
          <w:lang w:eastAsia="uk-UA"/>
        </w:rPr>
        <w:t>{Із змінами, внесеними згідно з Наказами Міністерства освіти і науки</w:t>
      </w:r>
      <w:r w:rsidRPr="0049270E">
        <w:rPr>
          <w:rFonts w:ascii="Times New Roman" w:eastAsia="Times New Roman" w:hAnsi="Times New Roman" w:cs="Times New Roman"/>
          <w:color w:val="333333"/>
          <w:sz w:val="24"/>
          <w:szCs w:val="24"/>
          <w:lang w:eastAsia="uk-UA"/>
        </w:rPr>
        <w:br/>
      </w:r>
      <w:hyperlink r:id="rId7" w:anchor="n2" w:tgtFrame="_blank" w:history="1">
        <w:r w:rsidRPr="0049270E">
          <w:rPr>
            <w:rFonts w:ascii="Times New Roman" w:eastAsia="Times New Roman" w:hAnsi="Times New Roman" w:cs="Times New Roman"/>
            <w:color w:val="000099"/>
            <w:sz w:val="24"/>
            <w:szCs w:val="24"/>
            <w:u w:val="single"/>
            <w:lang w:eastAsia="uk-UA"/>
          </w:rPr>
          <w:t>№ 105 від 30.01.2017</w:t>
        </w:r>
      </w:hyperlink>
      <w:r w:rsidRPr="0049270E">
        <w:rPr>
          <w:rFonts w:ascii="Times New Roman" w:eastAsia="Times New Roman" w:hAnsi="Times New Roman" w:cs="Times New Roman"/>
          <w:color w:val="333333"/>
          <w:sz w:val="24"/>
          <w:szCs w:val="24"/>
          <w:lang w:eastAsia="uk-UA"/>
        </w:rPr>
        <w:br/>
      </w:r>
      <w:hyperlink r:id="rId8" w:anchor="n23" w:tgtFrame="_blank" w:history="1">
        <w:r w:rsidRPr="0049270E">
          <w:rPr>
            <w:rFonts w:ascii="Times New Roman" w:eastAsia="Times New Roman" w:hAnsi="Times New Roman" w:cs="Times New Roman"/>
            <w:color w:val="000099"/>
            <w:sz w:val="24"/>
            <w:szCs w:val="24"/>
            <w:u w:val="single"/>
            <w:lang w:eastAsia="uk-UA"/>
          </w:rPr>
          <w:t>№ 238 від 07.03.2018</w:t>
        </w:r>
      </w:hyperlink>
      <w:r w:rsidRPr="0049270E">
        <w:rPr>
          <w:rFonts w:ascii="Times New Roman" w:eastAsia="Times New Roman" w:hAnsi="Times New Roman" w:cs="Times New Roman"/>
          <w:color w:val="333333"/>
          <w:sz w:val="24"/>
          <w:szCs w:val="24"/>
          <w:lang w:eastAsia="uk-UA"/>
        </w:rPr>
        <w:br/>
      </w:r>
      <w:hyperlink r:id="rId9" w:anchor="n2" w:tgtFrame="_blank" w:history="1">
        <w:r w:rsidRPr="0049270E">
          <w:rPr>
            <w:rFonts w:ascii="Times New Roman" w:eastAsia="Times New Roman" w:hAnsi="Times New Roman" w:cs="Times New Roman"/>
            <w:color w:val="000099"/>
            <w:sz w:val="24"/>
            <w:szCs w:val="24"/>
            <w:u w:val="single"/>
            <w:lang w:eastAsia="uk-UA"/>
          </w:rPr>
          <w:t>№ 365 від 15.03.2019</w:t>
        </w:r>
      </w:hyperlink>
      <w:r w:rsidRPr="0049270E">
        <w:rPr>
          <w:rFonts w:ascii="Times New Roman" w:eastAsia="Times New Roman" w:hAnsi="Times New Roman" w:cs="Times New Roman"/>
          <w:color w:val="333333"/>
          <w:sz w:val="24"/>
          <w:szCs w:val="24"/>
          <w:lang w:eastAsia="uk-UA"/>
        </w:rPr>
        <w:br/>
      </w:r>
      <w:hyperlink r:id="rId10" w:anchor="n2" w:tgtFrame="_blank" w:history="1">
        <w:r w:rsidRPr="0049270E">
          <w:rPr>
            <w:rFonts w:ascii="Times New Roman" w:eastAsia="Times New Roman" w:hAnsi="Times New Roman" w:cs="Times New Roman"/>
            <w:color w:val="000099"/>
            <w:sz w:val="24"/>
            <w:szCs w:val="24"/>
            <w:u w:val="single"/>
            <w:lang w:eastAsia="uk-UA"/>
          </w:rPr>
          <w:t>№ 483 від 08.04.2020</w:t>
        </w:r>
      </w:hyperlink>
      <w:r w:rsidRPr="0049270E">
        <w:rPr>
          <w:rFonts w:ascii="Times New Roman" w:eastAsia="Times New Roman" w:hAnsi="Times New Roman" w:cs="Times New Roman"/>
          <w:color w:val="333333"/>
          <w:sz w:val="24"/>
          <w:szCs w:val="24"/>
          <w:lang w:eastAsia="uk-UA"/>
        </w:rPr>
        <w:br/>
      </w:r>
      <w:hyperlink r:id="rId11" w:anchor="n47" w:tgtFrame="_blank" w:history="1">
        <w:r w:rsidRPr="0049270E">
          <w:rPr>
            <w:rFonts w:ascii="Times New Roman" w:eastAsia="Times New Roman" w:hAnsi="Times New Roman" w:cs="Times New Roman"/>
            <w:color w:val="000099"/>
            <w:sz w:val="24"/>
            <w:szCs w:val="24"/>
            <w:u w:val="single"/>
            <w:lang w:eastAsia="uk-UA"/>
          </w:rPr>
          <w:t>№ 939 від 21.07.2020</w:t>
        </w:r>
      </w:hyperlink>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49270E">
        <w:rPr>
          <w:rFonts w:ascii="Times New Roman" w:eastAsia="Times New Roman" w:hAnsi="Times New Roman" w:cs="Times New Roman"/>
          <w:color w:val="333333"/>
          <w:sz w:val="24"/>
          <w:szCs w:val="24"/>
          <w:lang w:eastAsia="uk-UA"/>
        </w:rPr>
        <w:t>Відповідно до Закону України від 19 квітня 2016 року </w:t>
      </w:r>
      <w:hyperlink r:id="rId12" w:tgtFrame="_blank" w:history="1">
        <w:r w:rsidRPr="0049270E">
          <w:rPr>
            <w:rFonts w:ascii="Times New Roman" w:eastAsia="Times New Roman" w:hAnsi="Times New Roman" w:cs="Times New Roman"/>
            <w:color w:val="000099"/>
            <w:sz w:val="24"/>
            <w:szCs w:val="24"/>
            <w:u w:val="single"/>
            <w:lang w:eastAsia="uk-UA"/>
          </w:rPr>
          <w:t>№ 1114-VІІІ</w:t>
        </w:r>
      </w:hyperlink>
      <w:r w:rsidRPr="0049270E">
        <w:rPr>
          <w:rFonts w:ascii="Times New Roman" w:eastAsia="Times New Roman" w:hAnsi="Times New Roman" w:cs="Times New Roman"/>
          <w:color w:val="333333"/>
          <w:sz w:val="24"/>
          <w:szCs w:val="24"/>
          <w:lang w:eastAsia="uk-UA"/>
        </w:rPr>
        <w:t> «Про 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 </w:t>
      </w:r>
      <w:r w:rsidRPr="0049270E">
        <w:rPr>
          <w:rFonts w:ascii="Times New Roman" w:eastAsia="Times New Roman" w:hAnsi="Times New Roman" w:cs="Times New Roman"/>
          <w:b/>
          <w:bCs/>
          <w:color w:val="333333"/>
          <w:spacing w:val="30"/>
          <w:sz w:val="24"/>
          <w:szCs w:val="24"/>
          <w:lang w:eastAsia="uk-UA"/>
        </w:rPr>
        <w:t>НАКАЗУЮ:</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49270E">
        <w:rPr>
          <w:rFonts w:ascii="Times New Roman" w:eastAsia="Times New Roman" w:hAnsi="Times New Roman" w:cs="Times New Roman"/>
          <w:color w:val="333333"/>
          <w:sz w:val="24"/>
          <w:szCs w:val="24"/>
          <w:lang w:eastAsia="uk-UA"/>
        </w:rPr>
        <w:t>1. Затвердити </w:t>
      </w:r>
      <w:hyperlink r:id="rId13" w:anchor="n13" w:history="1">
        <w:r w:rsidRPr="0049270E">
          <w:rPr>
            <w:rFonts w:ascii="Times New Roman" w:eastAsia="Times New Roman" w:hAnsi="Times New Roman" w:cs="Times New Roman"/>
            <w:color w:val="006600"/>
            <w:sz w:val="24"/>
            <w:szCs w:val="24"/>
            <w:u w:val="single"/>
            <w:lang w:eastAsia="uk-UA"/>
          </w:rPr>
          <w:t>Порядок прийому для здобуття вищої</w:t>
        </w:r>
      </w:hyperlink>
      <w:hyperlink r:id="rId14" w:anchor="n13" w:history="1">
        <w:r w:rsidRPr="0049270E">
          <w:rPr>
            <w:rFonts w:ascii="Times New Roman" w:eastAsia="Times New Roman" w:hAnsi="Times New Roman" w:cs="Times New Roman"/>
            <w:color w:val="006600"/>
            <w:sz w:val="24"/>
            <w:szCs w:val="24"/>
            <w:u w:val="single"/>
            <w:lang w:eastAsia="uk-UA"/>
          </w:rPr>
          <w:t xml:space="preserve">, фахової </w:t>
        </w:r>
        <w:proofErr w:type="spellStart"/>
        <w:r w:rsidRPr="0049270E">
          <w:rPr>
            <w:rFonts w:ascii="Times New Roman" w:eastAsia="Times New Roman" w:hAnsi="Times New Roman" w:cs="Times New Roman"/>
            <w:color w:val="006600"/>
            <w:sz w:val="24"/>
            <w:szCs w:val="24"/>
            <w:u w:val="single"/>
            <w:lang w:eastAsia="uk-UA"/>
          </w:rPr>
          <w:t>передвищої</w:t>
        </w:r>
        <w:proofErr w:type="spellEnd"/>
      </w:hyperlink>
      <w:hyperlink r:id="rId15" w:anchor="n13" w:history="1">
        <w:r w:rsidRPr="0049270E">
          <w:rPr>
            <w:rFonts w:ascii="Times New Roman" w:eastAsia="Times New Roman" w:hAnsi="Times New Roman" w:cs="Times New Roman"/>
            <w:color w:val="006600"/>
            <w:sz w:val="24"/>
            <w:szCs w:val="24"/>
            <w:u w:val="single"/>
            <w:lang w:eastAsia="uk-UA"/>
          </w:rPr>
          <w:t> та професійної (професійно-технічної) освіти осіб, місцем проживання яких є тимчасово окуповані території у Донецькій та Луганській областях</w:t>
        </w:r>
      </w:hyperlink>
      <w:r w:rsidRPr="0049270E">
        <w:rPr>
          <w:rFonts w:ascii="Times New Roman" w:eastAsia="Times New Roman" w:hAnsi="Times New Roman" w:cs="Times New Roman"/>
          <w:color w:val="333333"/>
          <w:sz w:val="24"/>
          <w:szCs w:val="24"/>
          <w:lang w:eastAsia="uk-UA"/>
        </w:rPr>
        <w:t>, що додається.</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 w:name="n933"/>
      <w:bookmarkEnd w:id="6"/>
      <w:r w:rsidRPr="0049270E">
        <w:rPr>
          <w:rFonts w:ascii="Times New Roman" w:eastAsia="Times New Roman" w:hAnsi="Times New Roman" w:cs="Times New Roman"/>
          <w:i/>
          <w:iCs/>
          <w:color w:val="333333"/>
          <w:sz w:val="24"/>
          <w:szCs w:val="24"/>
          <w:lang w:eastAsia="uk-UA"/>
        </w:rPr>
        <w:t>{Пункт 1 із змінами, внесеними згідно з Наказами Міністерства освіти і науки </w:t>
      </w:r>
      <w:hyperlink r:id="rId16" w:anchor="n7"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17" w:anchor="n7"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49270E">
        <w:rPr>
          <w:rFonts w:ascii="Times New Roman" w:eastAsia="Times New Roman" w:hAnsi="Times New Roman" w:cs="Times New Roman"/>
          <w:color w:val="333333"/>
          <w:sz w:val="24"/>
          <w:szCs w:val="24"/>
          <w:lang w:eastAsia="uk-UA"/>
        </w:rPr>
        <w:t>2. Департаменту вищої освіти (Шаров О.І.) подати цей наказ на державну реєстрацію до Міністерства юстиції України в установленому законодавством порядку.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49270E">
        <w:rPr>
          <w:rFonts w:ascii="Times New Roman" w:eastAsia="Times New Roman" w:hAnsi="Times New Roman" w:cs="Times New Roman"/>
          <w:color w:val="333333"/>
          <w:sz w:val="24"/>
          <w:szCs w:val="24"/>
          <w:lang w:eastAsia="uk-UA"/>
        </w:rPr>
        <w:t xml:space="preserve">3. Контроль за виконанням цього наказу покласти на заступника Міністра </w:t>
      </w:r>
      <w:proofErr w:type="spellStart"/>
      <w:r w:rsidRPr="0049270E">
        <w:rPr>
          <w:rFonts w:ascii="Times New Roman" w:eastAsia="Times New Roman" w:hAnsi="Times New Roman" w:cs="Times New Roman"/>
          <w:color w:val="333333"/>
          <w:sz w:val="24"/>
          <w:szCs w:val="24"/>
          <w:lang w:eastAsia="uk-UA"/>
        </w:rPr>
        <w:t>Хобзея</w:t>
      </w:r>
      <w:proofErr w:type="spellEnd"/>
      <w:r w:rsidRPr="0049270E">
        <w:rPr>
          <w:rFonts w:ascii="Times New Roman" w:eastAsia="Times New Roman" w:hAnsi="Times New Roman" w:cs="Times New Roman"/>
          <w:color w:val="333333"/>
          <w:sz w:val="24"/>
          <w:szCs w:val="24"/>
          <w:lang w:eastAsia="uk-UA"/>
        </w:rPr>
        <w:t xml:space="preserve"> П.К.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49270E">
        <w:rPr>
          <w:rFonts w:ascii="Times New Roman" w:eastAsia="Times New Roman" w:hAnsi="Times New Roman" w:cs="Times New Roman"/>
          <w:color w:val="333333"/>
          <w:sz w:val="24"/>
          <w:szCs w:val="24"/>
          <w:lang w:eastAsia="uk-UA"/>
        </w:rPr>
        <w:t>4. Цей наказ набирає чинності з дня його офіційного опублікування.</w:t>
      </w:r>
    </w:p>
    <w:tbl>
      <w:tblPr>
        <w:tblW w:w="5000" w:type="pct"/>
        <w:tblCellMar>
          <w:left w:w="0" w:type="dxa"/>
          <w:right w:w="0" w:type="dxa"/>
        </w:tblCellMar>
        <w:tblLook w:val="04A0"/>
      </w:tblPr>
      <w:tblGrid>
        <w:gridCol w:w="4051"/>
        <w:gridCol w:w="5594"/>
      </w:tblGrid>
      <w:tr w:rsidR="0049270E" w:rsidRPr="0049270E" w:rsidTr="0049270E">
        <w:tc>
          <w:tcPr>
            <w:tcW w:w="21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300" w:after="150" w:line="240" w:lineRule="auto"/>
              <w:jc w:val="center"/>
              <w:rPr>
                <w:rFonts w:ascii="Times New Roman" w:eastAsia="Times New Roman" w:hAnsi="Times New Roman" w:cs="Times New Roman"/>
                <w:sz w:val="24"/>
                <w:szCs w:val="24"/>
                <w:lang w:eastAsia="uk-UA"/>
              </w:rPr>
            </w:pPr>
            <w:bookmarkStart w:id="10" w:name="n10"/>
            <w:bookmarkEnd w:id="10"/>
            <w:r w:rsidRPr="0049270E">
              <w:rPr>
                <w:rFonts w:ascii="Times New Roman" w:eastAsia="Times New Roman" w:hAnsi="Times New Roman" w:cs="Times New Roman"/>
                <w:b/>
                <w:bCs/>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300" w:after="0" w:line="240" w:lineRule="auto"/>
              <w:jc w:val="right"/>
              <w:rPr>
                <w:rFonts w:ascii="Times New Roman" w:eastAsia="Times New Roman" w:hAnsi="Times New Roman" w:cs="Times New Roman"/>
                <w:sz w:val="24"/>
                <w:szCs w:val="24"/>
                <w:lang w:eastAsia="uk-UA"/>
              </w:rPr>
            </w:pPr>
            <w:r w:rsidRPr="0049270E">
              <w:rPr>
                <w:rFonts w:ascii="Times New Roman" w:eastAsia="Times New Roman" w:hAnsi="Times New Roman" w:cs="Times New Roman"/>
                <w:b/>
                <w:bCs/>
                <w:sz w:val="24"/>
                <w:szCs w:val="24"/>
                <w:lang w:eastAsia="uk-UA"/>
              </w:rPr>
              <w:t>Л.М. Гриневич</w:t>
            </w:r>
          </w:p>
        </w:tc>
      </w:tr>
    </w:tbl>
    <w:p w:rsidR="0049270E" w:rsidRPr="0049270E" w:rsidRDefault="0049270E" w:rsidP="0049270E">
      <w:pPr>
        <w:spacing w:after="0" w:line="240" w:lineRule="auto"/>
        <w:rPr>
          <w:rFonts w:ascii="Times New Roman" w:eastAsia="Times New Roman" w:hAnsi="Times New Roman" w:cs="Times New Roman"/>
          <w:sz w:val="24"/>
          <w:szCs w:val="24"/>
          <w:lang w:eastAsia="uk-UA"/>
        </w:rPr>
      </w:pPr>
      <w:bookmarkStart w:id="11" w:name="n387"/>
      <w:bookmarkEnd w:id="11"/>
      <w:r w:rsidRPr="0049270E">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tblPr>
      <w:tblGrid>
        <w:gridCol w:w="5787"/>
        <w:gridCol w:w="3858"/>
      </w:tblGrid>
      <w:tr w:rsidR="0049270E" w:rsidRPr="0049270E" w:rsidTr="0049270E">
        <w:tc>
          <w:tcPr>
            <w:tcW w:w="30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bookmarkStart w:id="12" w:name="n11"/>
            <w:bookmarkEnd w:id="12"/>
            <w:r w:rsidRPr="0049270E">
              <w:rPr>
                <w:rFonts w:ascii="Times New Roman" w:eastAsia="Times New Roman" w:hAnsi="Times New Roman" w:cs="Times New Roman"/>
                <w:b/>
                <w:bCs/>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r w:rsidRPr="0049270E">
              <w:rPr>
                <w:rFonts w:ascii="Times New Roman" w:eastAsia="Times New Roman" w:hAnsi="Times New Roman" w:cs="Times New Roman"/>
                <w:b/>
                <w:bCs/>
                <w:sz w:val="24"/>
                <w:szCs w:val="24"/>
                <w:lang w:eastAsia="uk-UA"/>
              </w:rPr>
              <w:t>ЗАТВЕРДЖЕНО</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Наказ Міністерства освіти</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і науки України</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21.06.2016  № 697</w:t>
            </w:r>
          </w:p>
        </w:tc>
      </w:tr>
      <w:tr w:rsidR="0049270E" w:rsidRPr="0049270E" w:rsidTr="0049270E">
        <w:tc>
          <w:tcPr>
            <w:tcW w:w="30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bookmarkStart w:id="13" w:name="n12"/>
            <w:bookmarkEnd w:id="13"/>
            <w:r w:rsidRPr="0049270E">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r w:rsidRPr="0049270E">
              <w:rPr>
                <w:rFonts w:ascii="Times New Roman" w:eastAsia="Times New Roman" w:hAnsi="Times New Roman" w:cs="Times New Roman"/>
                <w:b/>
                <w:bCs/>
                <w:sz w:val="24"/>
                <w:szCs w:val="24"/>
                <w:lang w:eastAsia="uk-UA"/>
              </w:rPr>
              <w:t>Зареєстровано в Міністерстві</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юстиції України</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01 липня 2016 р.</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за № 907/29037</w:t>
            </w:r>
          </w:p>
        </w:tc>
      </w:tr>
    </w:tbl>
    <w:p w:rsidR="0049270E" w:rsidRPr="0049270E" w:rsidRDefault="0049270E" w:rsidP="0049270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4" w:name="n13"/>
      <w:bookmarkEnd w:id="14"/>
      <w:r w:rsidRPr="0049270E">
        <w:rPr>
          <w:rFonts w:ascii="Times New Roman" w:eastAsia="Times New Roman" w:hAnsi="Times New Roman" w:cs="Times New Roman"/>
          <w:b/>
          <w:bCs/>
          <w:color w:val="333333"/>
          <w:sz w:val="32"/>
          <w:lang w:eastAsia="uk-UA"/>
        </w:rPr>
        <w:t xml:space="preserve">Порядок прийому для здобуття вищої, фахової </w:t>
      </w:r>
      <w:proofErr w:type="spellStart"/>
      <w:r w:rsidRPr="0049270E">
        <w:rPr>
          <w:rFonts w:ascii="Times New Roman" w:eastAsia="Times New Roman" w:hAnsi="Times New Roman" w:cs="Times New Roman"/>
          <w:b/>
          <w:bCs/>
          <w:color w:val="333333"/>
          <w:sz w:val="32"/>
          <w:lang w:eastAsia="uk-UA"/>
        </w:rPr>
        <w:t>передвищої</w:t>
      </w:r>
      <w:proofErr w:type="spellEnd"/>
      <w:r w:rsidRPr="0049270E">
        <w:rPr>
          <w:rFonts w:ascii="Times New Roman" w:eastAsia="Times New Roman" w:hAnsi="Times New Roman" w:cs="Times New Roman"/>
          <w:b/>
          <w:bCs/>
          <w:color w:val="333333"/>
          <w:sz w:val="32"/>
          <w:lang w:eastAsia="uk-UA"/>
        </w:rPr>
        <w:t xml:space="preserve"> та професійної (професійно-технічної) освіти осіб, місцем проживання яких є тимчасово окуповані території у Донецькій та Луганській областях</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934"/>
      <w:bookmarkEnd w:id="15"/>
      <w:r w:rsidRPr="0049270E">
        <w:rPr>
          <w:rFonts w:ascii="Times New Roman" w:eastAsia="Times New Roman" w:hAnsi="Times New Roman" w:cs="Times New Roman"/>
          <w:i/>
          <w:iCs/>
          <w:color w:val="333333"/>
          <w:sz w:val="24"/>
          <w:szCs w:val="24"/>
          <w:lang w:eastAsia="uk-UA"/>
        </w:rPr>
        <w:t>{Заголовок із змінами, внесеними згідно з Наказом Міністерства освіти і науки </w:t>
      </w:r>
      <w:hyperlink r:id="rId18" w:anchor="n44"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в редакції Наказу Міністерства освіти і науки </w:t>
      </w:r>
      <w:hyperlink r:id="rId19" w:anchor="n60"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 із змінами, внесеними згідно з Наказом Міністерства освіти і науки </w:t>
      </w:r>
      <w:hyperlink r:id="rId20" w:anchor="n48"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 w:name="n946"/>
      <w:bookmarkEnd w:id="16"/>
      <w:r w:rsidRPr="0049270E">
        <w:rPr>
          <w:rFonts w:ascii="Times New Roman" w:eastAsia="Times New Roman" w:hAnsi="Times New Roman" w:cs="Times New Roman"/>
          <w:i/>
          <w:iCs/>
          <w:color w:val="333333"/>
          <w:sz w:val="24"/>
          <w:szCs w:val="24"/>
          <w:lang w:eastAsia="uk-UA"/>
        </w:rPr>
        <w:t>{У тексті Порядку слова "вищі навчальні заклади", "загальноосвітні навчальні заклади", "професійно-технічні навчальні заклади", "професійно-технічної освіти" в усіх відмінках і числах замінено відповідно словами "заклади вищої освіти", "заклади загальної середньої освіти", "заклади професійної (професійно-технічної) освіти", "професійної (професійно-технічної) освіти" у відповідних відмінках і числах згідно з Наказом Міністерства освіти і науки </w:t>
      </w:r>
      <w:hyperlink r:id="rId21" w:anchor="n87"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 w:name="n14"/>
      <w:bookmarkEnd w:id="17"/>
      <w:r w:rsidRPr="0049270E">
        <w:rPr>
          <w:rFonts w:ascii="Times New Roman" w:eastAsia="Times New Roman" w:hAnsi="Times New Roman" w:cs="Times New Roman"/>
          <w:b/>
          <w:bCs/>
          <w:color w:val="333333"/>
          <w:sz w:val="28"/>
          <w:lang w:eastAsia="uk-UA"/>
        </w:rPr>
        <w:t>І. Загальні положення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5"/>
      <w:bookmarkEnd w:id="18"/>
      <w:r w:rsidRPr="0049270E">
        <w:rPr>
          <w:rFonts w:ascii="Times New Roman" w:eastAsia="Times New Roman" w:hAnsi="Times New Roman" w:cs="Times New Roman"/>
          <w:color w:val="333333"/>
          <w:sz w:val="24"/>
          <w:szCs w:val="24"/>
          <w:lang w:eastAsia="uk-UA"/>
        </w:rPr>
        <w:t xml:space="preserve">1. Цей Порядок визначає особливості проходження державної підсумкової атестації, отримання документа державного зразка про повну загальну середню або базову середню освіту та прийому на навчання до закладів вищої та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(далі заклади освіти), закладів професійної (професійно-технічної) освіти для осіб,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із наданням можливості вступати до закладів освіти, перелік яких оприлюднюється центральним органом виконавчої влади у сфері освіти і науки.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392"/>
      <w:bookmarkEnd w:id="19"/>
      <w:r w:rsidRPr="0049270E">
        <w:rPr>
          <w:rFonts w:ascii="Times New Roman" w:eastAsia="Times New Roman" w:hAnsi="Times New Roman" w:cs="Times New Roman"/>
          <w:i/>
          <w:iCs/>
          <w:color w:val="333333"/>
          <w:sz w:val="24"/>
          <w:szCs w:val="24"/>
          <w:lang w:eastAsia="uk-UA"/>
        </w:rPr>
        <w:t>{Пункт 1 розділу I в редакції Наказів Міністерства освіти і науки </w:t>
      </w:r>
      <w:hyperlink r:id="rId22" w:anchor="n80"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w:t>
      </w:r>
      <w:hyperlink r:id="rId23" w:anchor="n46"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24" w:anchor="n63"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 </w:t>
      </w:r>
      <w:hyperlink r:id="rId25" w:anchor="n4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6"/>
      <w:bookmarkEnd w:id="20"/>
      <w:r w:rsidRPr="0049270E">
        <w:rPr>
          <w:rFonts w:ascii="Times New Roman" w:eastAsia="Times New Roman" w:hAnsi="Times New Roman" w:cs="Times New Roman"/>
          <w:color w:val="333333"/>
          <w:sz w:val="24"/>
          <w:szCs w:val="24"/>
          <w:lang w:eastAsia="uk-UA"/>
        </w:rPr>
        <w:t>2. У цьому Порядку терміни вживаються в таких значеннях:</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7"/>
      <w:bookmarkEnd w:id="21"/>
      <w:r w:rsidRPr="0049270E">
        <w:rPr>
          <w:rFonts w:ascii="Times New Roman" w:eastAsia="Times New Roman" w:hAnsi="Times New Roman" w:cs="Times New Roman"/>
          <w:color w:val="333333"/>
          <w:sz w:val="24"/>
          <w:szCs w:val="24"/>
          <w:lang w:eastAsia="uk-UA"/>
        </w:rPr>
        <w:t>Заявник - особа, яка після 14 квітня 2014 року завершила здобуття базової середньої освіти або повної загальної середньої освіти, місцем проживання якої є тимчасово окупована територія окремих районів Донецької та Луганської областей, території населених пунктів на лінії зіткнення (перелік надано у </w:t>
      </w:r>
      <w:hyperlink r:id="rId26" w:anchor="n86" w:history="1">
        <w:r w:rsidRPr="0049270E">
          <w:rPr>
            <w:rFonts w:ascii="Times New Roman" w:eastAsia="Times New Roman" w:hAnsi="Times New Roman" w:cs="Times New Roman"/>
            <w:color w:val="006600"/>
            <w:sz w:val="24"/>
            <w:szCs w:val="24"/>
            <w:u w:val="single"/>
            <w:lang w:eastAsia="uk-UA"/>
          </w:rPr>
          <w:t>додатку 1</w:t>
        </w:r>
      </w:hyperlink>
      <w:r w:rsidRPr="0049270E">
        <w:rPr>
          <w:rFonts w:ascii="Times New Roman" w:eastAsia="Times New Roman" w:hAnsi="Times New Roman" w:cs="Times New Roman"/>
          <w:color w:val="333333"/>
          <w:sz w:val="24"/>
          <w:szCs w:val="24"/>
          <w:lang w:eastAsia="uk-UA"/>
        </w:rPr>
        <w:t> до Порядку) (далі - Заявник);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935"/>
      <w:bookmarkEnd w:id="22"/>
      <w:r w:rsidRPr="0049270E">
        <w:rPr>
          <w:rFonts w:ascii="Times New Roman" w:eastAsia="Times New Roman" w:hAnsi="Times New Roman" w:cs="Times New Roman"/>
          <w:i/>
          <w:iCs/>
          <w:color w:val="333333"/>
          <w:sz w:val="24"/>
          <w:szCs w:val="24"/>
          <w:lang w:eastAsia="uk-UA"/>
        </w:rPr>
        <w:t>{Абзац другий пункту 2 розділу I в редакції Наказів Міністерства освіти і науки </w:t>
      </w:r>
      <w:hyperlink r:id="rId27" w:anchor="n48"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28" w:anchor="n4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8"/>
      <w:bookmarkEnd w:id="23"/>
      <w:r w:rsidRPr="0049270E">
        <w:rPr>
          <w:rFonts w:ascii="Times New Roman" w:eastAsia="Times New Roman" w:hAnsi="Times New Roman" w:cs="Times New Roman"/>
          <w:color w:val="333333"/>
          <w:sz w:val="24"/>
          <w:szCs w:val="24"/>
          <w:lang w:eastAsia="uk-UA"/>
        </w:rPr>
        <w:t>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а також дані про особу, яка подає заяву на проходження річного оцінювання та державної підсумкової атестації. Декларація заповнюється Заявником згідно з формою, наведеною у </w:t>
      </w:r>
      <w:hyperlink r:id="rId29" w:anchor="n386" w:history="1">
        <w:r w:rsidRPr="0049270E">
          <w:rPr>
            <w:rFonts w:ascii="Times New Roman" w:eastAsia="Times New Roman" w:hAnsi="Times New Roman" w:cs="Times New Roman"/>
            <w:color w:val="006600"/>
            <w:sz w:val="24"/>
            <w:szCs w:val="24"/>
            <w:u w:val="single"/>
            <w:lang w:eastAsia="uk-UA"/>
          </w:rPr>
          <w:t>додатку 2</w:t>
        </w:r>
      </w:hyperlink>
      <w:r w:rsidRPr="0049270E">
        <w:rPr>
          <w:rFonts w:ascii="Times New Roman" w:eastAsia="Times New Roman" w:hAnsi="Times New Roman" w:cs="Times New Roman"/>
          <w:color w:val="333333"/>
          <w:sz w:val="24"/>
          <w:szCs w:val="24"/>
          <w:lang w:eastAsia="uk-UA"/>
        </w:rPr>
        <w:t> до цього Порядку, та підписується особисто.</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9"/>
      <w:bookmarkEnd w:id="24"/>
      <w:r w:rsidRPr="0049270E">
        <w:rPr>
          <w:rFonts w:ascii="Times New Roman" w:eastAsia="Times New Roman" w:hAnsi="Times New Roman" w:cs="Times New Roman"/>
          <w:color w:val="333333"/>
          <w:sz w:val="24"/>
          <w:szCs w:val="24"/>
          <w:lang w:eastAsia="uk-UA"/>
        </w:rPr>
        <w:lastRenderedPageBreak/>
        <w:t xml:space="preserve">3. Цей Порядок визначає особливі умови проходження річного оцінювання та державної підсумкової атестації, а також прийому для здобуття вищої,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та професійної (професійно-технічної) освіти Заявниками.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0"/>
      <w:bookmarkEnd w:id="25"/>
      <w:r w:rsidRPr="0049270E">
        <w:rPr>
          <w:rFonts w:ascii="Times New Roman" w:eastAsia="Times New Roman" w:hAnsi="Times New Roman" w:cs="Times New Roman"/>
          <w:color w:val="333333"/>
          <w:sz w:val="24"/>
          <w:szCs w:val="24"/>
          <w:lang w:eastAsia="uk-UA"/>
        </w:rPr>
        <w:t>Цей Порядок поширюється також на Заявників, які переселилися з тимчасово окупованої території окремих районів Донецької та Луганської областей або з території населених пунктів на лінії зіткнення після 01 січня в рік вступу до закладу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93"/>
      <w:bookmarkEnd w:id="26"/>
      <w:r w:rsidRPr="0049270E">
        <w:rPr>
          <w:rFonts w:ascii="Times New Roman" w:eastAsia="Times New Roman" w:hAnsi="Times New Roman" w:cs="Times New Roman"/>
          <w:i/>
          <w:iCs/>
          <w:color w:val="333333"/>
          <w:sz w:val="24"/>
          <w:szCs w:val="24"/>
          <w:lang w:eastAsia="uk-UA"/>
        </w:rPr>
        <w:t>{Абзац другий пункту 3 розділу I із змінами, внесеними згідно з Наказом Міністерства освіти і науки </w:t>
      </w:r>
      <w:hyperlink r:id="rId30" w:anchor="n82"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в редакції Наказів Міністерства освіти і науки </w:t>
      </w:r>
      <w:hyperlink r:id="rId31" w:anchor="n50"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32" w:anchor="n4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 w:name="n950"/>
      <w:bookmarkEnd w:id="27"/>
      <w:r w:rsidRPr="0049270E">
        <w:rPr>
          <w:rFonts w:ascii="Times New Roman" w:eastAsia="Times New Roman" w:hAnsi="Times New Roman" w:cs="Times New Roman"/>
          <w:i/>
          <w:iCs/>
          <w:color w:val="333333"/>
          <w:sz w:val="24"/>
          <w:szCs w:val="24"/>
          <w:lang w:eastAsia="uk-UA"/>
        </w:rPr>
        <w:t>{Пункт 3 розділу I із змінами, внесеними згідно з Наказом Міністерства освіти і науки </w:t>
      </w:r>
      <w:hyperlink r:id="rId33" w:anchor="n65"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1"/>
      <w:bookmarkEnd w:id="28"/>
      <w:r w:rsidRPr="0049270E">
        <w:rPr>
          <w:rFonts w:ascii="Times New Roman" w:eastAsia="Times New Roman" w:hAnsi="Times New Roman" w:cs="Times New Roman"/>
          <w:color w:val="333333"/>
          <w:sz w:val="24"/>
          <w:szCs w:val="24"/>
          <w:lang w:eastAsia="uk-UA"/>
        </w:rPr>
        <w:t>4. Заявники мають право на: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2"/>
      <w:bookmarkEnd w:id="29"/>
      <w:r w:rsidRPr="0049270E">
        <w:rPr>
          <w:rFonts w:ascii="Times New Roman" w:eastAsia="Times New Roman" w:hAnsi="Times New Roman" w:cs="Times New Roman"/>
          <w:color w:val="333333"/>
          <w:sz w:val="24"/>
          <w:szCs w:val="24"/>
          <w:lang w:eastAsia="uk-UA"/>
        </w:rPr>
        <w:t>проходження річного оцінювання та державної підсумкової атестації;</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3"/>
      <w:bookmarkEnd w:id="30"/>
      <w:r w:rsidRPr="0049270E">
        <w:rPr>
          <w:rFonts w:ascii="Times New Roman" w:eastAsia="Times New Roman" w:hAnsi="Times New Roman" w:cs="Times New Roman"/>
          <w:color w:val="333333"/>
          <w:sz w:val="24"/>
          <w:szCs w:val="24"/>
          <w:lang w:eastAsia="uk-UA"/>
        </w:rPr>
        <w:t>отримання документа державного зразка про базову середню освіту або повну загальну середню освіту;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966"/>
      <w:bookmarkEnd w:id="31"/>
      <w:r w:rsidRPr="0049270E">
        <w:rPr>
          <w:rFonts w:ascii="Times New Roman" w:eastAsia="Times New Roman" w:hAnsi="Times New Roman" w:cs="Times New Roman"/>
          <w:i/>
          <w:iCs/>
          <w:color w:val="333333"/>
          <w:sz w:val="24"/>
          <w:szCs w:val="24"/>
          <w:lang w:eastAsia="uk-UA"/>
        </w:rPr>
        <w:t>{Абзац третій пункту 4 розділу I із змінами, внесеними згідно з Наказом Міністерства освіти і науки </w:t>
      </w:r>
      <w:hyperlink r:id="rId34" w:anchor="n4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4"/>
      <w:bookmarkEnd w:id="32"/>
      <w:r w:rsidRPr="0049270E">
        <w:rPr>
          <w:rFonts w:ascii="Times New Roman" w:eastAsia="Times New Roman" w:hAnsi="Times New Roman" w:cs="Times New Roman"/>
          <w:color w:val="333333"/>
          <w:sz w:val="24"/>
          <w:szCs w:val="24"/>
          <w:lang w:eastAsia="uk-UA"/>
        </w:rPr>
        <w:t>прийом для здобуття вищої освіти на конкурсних засадах за результатами вступних випробувань до закладів вищої освіти (з урахуванням вимог </w:t>
      </w:r>
      <w:hyperlink r:id="rId35" w:anchor="n1415" w:tgtFrame="_blank" w:history="1">
        <w:r w:rsidRPr="0049270E">
          <w:rPr>
            <w:rFonts w:ascii="Times New Roman" w:eastAsia="Times New Roman" w:hAnsi="Times New Roman" w:cs="Times New Roman"/>
            <w:color w:val="000099"/>
            <w:sz w:val="24"/>
            <w:szCs w:val="24"/>
            <w:u w:val="single"/>
            <w:lang w:eastAsia="uk-UA"/>
          </w:rPr>
          <w:t>пункту 24</w:t>
        </w:r>
      </w:hyperlink>
      <w:hyperlink r:id="rId36" w:anchor="n1415" w:tgtFrame="_blank" w:history="1">
        <w:r w:rsidRPr="0049270E">
          <w:rPr>
            <w:rFonts w:ascii="Times New Roman" w:eastAsia="Times New Roman" w:hAnsi="Times New Roman" w:cs="Times New Roman"/>
            <w:b/>
            <w:bCs/>
            <w:color w:val="000099"/>
            <w:sz w:val="2"/>
            <w:u w:val="single"/>
            <w:vertAlign w:val="superscript"/>
            <w:lang w:eastAsia="uk-UA"/>
          </w:rPr>
          <w:t>-</w:t>
        </w:r>
        <w:r w:rsidRPr="0049270E">
          <w:rPr>
            <w:rFonts w:ascii="Times New Roman" w:eastAsia="Times New Roman" w:hAnsi="Times New Roman" w:cs="Times New Roman"/>
            <w:b/>
            <w:bCs/>
            <w:color w:val="000099"/>
            <w:sz w:val="16"/>
            <w:u w:val="single"/>
            <w:vertAlign w:val="superscript"/>
            <w:lang w:eastAsia="uk-UA"/>
          </w:rPr>
          <w:t>1</w:t>
        </w:r>
      </w:hyperlink>
      <w:r w:rsidRPr="0049270E">
        <w:rPr>
          <w:rFonts w:ascii="Times New Roman" w:eastAsia="Times New Roman" w:hAnsi="Times New Roman" w:cs="Times New Roman"/>
          <w:color w:val="333333"/>
          <w:sz w:val="24"/>
          <w:szCs w:val="24"/>
          <w:lang w:eastAsia="uk-UA"/>
        </w:rPr>
        <w:t> частини першої статті 13 Закону України "Про вищу освіту") або за результатами зовнішнього незалежного оцінювання (за вибором Заявника);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94"/>
      <w:bookmarkEnd w:id="33"/>
      <w:r w:rsidRPr="0049270E">
        <w:rPr>
          <w:rFonts w:ascii="Times New Roman" w:eastAsia="Times New Roman" w:hAnsi="Times New Roman" w:cs="Times New Roman"/>
          <w:i/>
          <w:iCs/>
          <w:color w:val="333333"/>
          <w:sz w:val="24"/>
          <w:szCs w:val="24"/>
          <w:lang w:eastAsia="uk-UA"/>
        </w:rPr>
        <w:t>{Абзац четвертий пункту 4 розділу I із змінами, внесеними згідно з Наказом Міністерства освіти і науки </w:t>
      </w:r>
      <w:hyperlink r:id="rId37" w:anchor="n83"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в редакції Наказу Міністерства освіти і науки </w:t>
      </w:r>
      <w:hyperlink r:id="rId38" w:anchor="n66"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951"/>
      <w:bookmarkEnd w:id="34"/>
      <w:r w:rsidRPr="0049270E">
        <w:rPr>
          <w:rFonts w:ascii="Times New Roman" w:eastAsia="Times New Roman" w:hAnsi="Times New Roman" w:cs="Times New Roman"/>
          <w:color w:val="333333"/>
          <w:sz w:val="24"/>
          <w:szCs w:val="24"/>
          <w:lang w:eastAsia="uk-UA"/>
        </w:rPr>
        <w:t xml:space="preserve">прийом для здобуття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на конкурсних засадах за результатами вступних випробувань до закладів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(з урахуванням вимог </w:t>
      </w:r>
      <w:hyperlink r:id="rId39" w:anchor="n710" w:tgtFrame="_blank" w:history="1">
        <w:r w:rsidRPr="0049270E">
          <w:rPr>
            <w:rFonts w:ascii="Times New Roman" w:eastAsia="Times New Roman" w:hAnsi="Times New Roman" w:cs="Times New Roman"/>
            <w:color w:val="000099"/>
            <w:sz w:val="24"/>
            <w:szCs w:val="24"/>
            <w:u w:val="single"/>
            <w:lang w:eastAsia="uk-UA"/>
          </w:rPr>
          <w:t>частини четвертої</w:t>
        </w:r>
      </w:hyperlink>
      <w:r w:rsidRPr="0049270E">
        <w:rPr>
          <w:rFonts w:ascii="Times New Roman" w:eastAsia="Times New Roman" w:hAnsi="Times New Roman" w:cs="Times New Roman"/>
          <w:color w:val="333333"/>
          <w:sz w:val="24"/>
          <w:szCs w:val="24"/>
          <w:lang w:eastAsia="uk-UA"/>
        </w:rPr>
        <w:t xml:space="preserve"> статті 43 Закону України "Про фахову </w:t>
      </w:r>
      <w:proofErr w:type="spellStart"/>
      <w:r w:rsidRPr="0049270E">
        <w:rPr>
          <w:rFonts w:ascii="Times New Roman" w:eastAsia="Times New Roman" w:hAnsi="Times New Roman" w:cs="Times New Roman"/>
          <w:color w:val="333333"/>
          <w:sz w:val="24"/>
          <w:szCs w:val="24"/>
          <w:lang w:eastAsia="uk-UA"/>
        </w:rPr>
        <w:t>передвищу</w:t>
      </w:r>
      <w:proofErr w:type="spellEnd"/>
      <w:r w:rsidRPr="0049270E">
        <w:rPr>
          <w:rFonts w:ascii="Times New Roman" w:eastAsia="Times New Roman" w:hAnsi="Times New Roman" w:cs="Times New Roman"/>
          <w:color w:val="333333"/>
          <w:sz w:val="24"/>
          <w:szCs w:val="24"/>
          <w:lang w:eastAsia="uk-UA"/>
        </w:rPr>
        <w:t xml:space="preserve"> освіту") або за результатами зовнішнього незалежного оцінювання (за вибором Заявника).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952"/>
      <w:bookmarkEnd w:id="35"/>
      <w:r w:rsidRPr="0049270E">
        <w:rPr>
          <w:rFonts w:ascii="Times New Roman" w:eastAsia="Times New Roman" w:hAnsi="Times New Roman" w:cs="Times New Roman"/>
          <w:i/>
          <w:iCs/>
          <w:color w:val="333333"/>
          <w:sz w:val="24"/>
          <w:szCs w:val="24"/>
          <w:lang w:eastAsia="uk-UA"/>
        </w:rPr>
        <w:t>{Абзац пункту 4 розділу I в редакції Наказу Міністерства освіти і науки </w:t>
      </w:r>
      <w:hyperlink r:id="rId40" w:anchor="n66"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5"/>
      <w:bookmarkEnd w:id="36"/>
      <w:r w:rsidRPr="0049270E">
        <w:rPr>
          <w:rFonts w:ascii="Times New Roman" w:eastAsia="Times New Roman" w:hAnsi="Times New Roman" w:cs="Times New Roman"/>
          <w:color w:val="333333"/>
          <w:sz w:val="24"/>
          <w:szCs w:val="24"/>
          <w:lang w:eastAsia="uk-UA"/>
        </w:rPr>
        <w:t>5. Документи про освіту (освітні документи), видані у населених пунктах, що розташовані на тимчасово окупованих територіях у Донецькій та Луганській областях, не визнаються.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936"/>
      <w:bookmarkEnd w:id="37"/>
      <w:r w:rsidRPr="0049270E">
        <w:rPr>
          <w:rFonts w:ascii="Times New Roman" w:eastAsia="Times New Roman" w:hAnsi="Times New Roman" w:cs="Times New Roman"/>
          <w:i/>
          <w:iCs/>
          <w:color w:val="333333"/>
          <w:sz w:val="24"/>
          <w:szCs w:val="24"/>
          <w:lang w:eastAsia="uk-UA"/>
        </w:rPr>
        <w:t>{Пункт 5 розділу I в редакції Наказу Міністерства освіти і науки </w:t>
      </w:r>
      <w:hyperlink r:id="rId41" w:anchor="n52"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8" w:name="n26"/>
      <w:bookmarkEnd w:id="38"/>
      <w:r w:rsidRPr="0049270E">
        <w:rPr>
          <w:rFonts w:ascii="Times New Roman" w:eastAsia="Times New Roman" w:hAnsi="Times New Roman" w:cs="Times New Roman"/>
          <w:b/>
          <w:bCs/>
          <w:color w:val="333333"/>
          <w:sz w:val="28"/>
          <w:lang w:eastAsia="uk-UA"/>
        </w:rPr>
        <w:t>ІІ. Особливості проходження Заявниками річного оцінювання та державної підсумкової атестації</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27"/>
      <w:bookmarkEnd w:id="39"/>
      <w:r w:rsidRPr="0049270E">
        <w:rPr>
          <w:rFonts w:ascii="Times New Roman" w:eastAsia="Times New Roman" w:hAnsi="Times New Roman" w:cs="Times New Roman"/>
          <w:color w:val="333333"/>
          <w:sz w:val="24"/>
          <w:szCs w:val="24"/>
          <w:lang w:eastAsia="uk-UA"/>
        </w:rPr>
        <w:t xml:space="preserve">1. Діяльність із забезпечення проходження річного оцінювання та державної підсумкової атестації, а також прийому для здобуття вищої,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та професійної (професійно-технічної) освіти Заявниками організовується в освітніх центрах «Донбас-Україна» (далі - Центр) в містах, де здійснюють освітню діяльність заклади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95"/>
      <w:bookmarkEnd w:id="40"/>
      <w:r w:rsidRPr="0049270E">
        <w:rPr>
          <w:rFonts w:ascii="Times New Roman" w:eastAsia="Times New Roman" w:hAnsi="Times New Roman" w:cs="Times New Roman"/>
          <w:i/>
          <w:iCs/>
          <w:color w:val="333333"/>
          <w:sz w:val="24"/>
          <w:szCs w:val="24"/>
          <w:lang w:eastAsia="uk-UA"/>
        </w:rPr>
        <w:t>{Пункт 1 розділу II із змінами, внесеними згідно з Наказами Міністерства освіти і науки </w:t>
      </w:r>
      <w:hyperlink r:id="rId42" w:anchor="n85"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w:t>
      </w:r>
      <w:hyperlink r:id="rId43"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в редакції Наказів Міністерства освіти і науки </w:t>
      </w:r>
      <w:hyperlink r:id="rId44" w:anchor="n70"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 </w:t>
      </w:r>
      <w:hyperlink r:id="rId45" w:anchor="n4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28"/>
      <w:bookmarkEnd w:id="41"/>
      <w:r w:rsidRPr="0049270E">
        <w:rPr>
          <w:rFonts w:ascii="Times New Roman" w:eastAsia="Times New Roman" w:hAnsi="Times New Roman" w:cs="Times New Roman"/>
          <w:color w:val="333333"/>
          <w:sz w:val="24"/>
          <w:szCs w:val="24"/>
          <w:lang w:eastAsia="uk-UA"/>
        </w:rPr>
        <w:t xml:space="preserve">2. Центри створюються на базі закладів освіти спільно із закладами загальної середньої освіти комунальної форми власності, визначеними органами управління освітою Київської </w:t>
      </w:r>
      <w:r w:rsidRPr="0049270E">
        <w:rPr>
          <w:rFonts w:ascii="Times New Roman" w:eastAsia="Times New Roman" w:hAnsi="Times New Roman" w:cs="Times New Roman"/>
          <w:color w:val="333333"/>
          <w:sz w:val="24"/>
          <w:szCs w:val="24"/>
          <w:lang w:eastAsia="uk-UA"/>
        </w:rPr>
        <w:lastRenderedPageBreak/>
        <w:t>міської та обласними державними адміністраціями серед закладів загальної середньої освіти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базову середню освіту або повну загальну середню освіту в передбачених цим Порядком випадках (далі - уповноважені заклади загальної середньої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967"/>
      <w:bookmarkEnd w:id="42"/>
      <w:r w:rsidRPr="0049270E">
        <w:rPr>
          <w:rFonts w:ascii="Times New Roman" w:eastAsia="Times New Roman" w:hAnsi="Times New Roman" w:cs="Times New Roman"/>
          <w:color w:val="333333"/>
          <w:sz w:val="24"/>
          <w:szCs w:val="24"/>
          <w:lang w:eastAsia="uk-UA"/>
        </w:rPr>
        <w:t>Заклади освіти забезпечують функціонування Центрів на правах підрозділів приймальної комісії. Керівником Центру призначається один із заступників відповідального секретаря приймальної комісії.</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968"/>
      <w:bookmarkEnd w:id="43"/>
      <w:r w:rsidRPr="0049270E">
        <w:rPr>
          <w:rFonts w:ascii="Times New Roman" w:eastAsia="Times New Roman" w:hAnsi="Times New Roman" w:cs="Times New Roman"/>
          <w:color w:val="333333"/>
          <w:sz w:val="24"/>
          <w:szCs w:val="24"/>
          <w:lang w:eastAsia="uk-UA"/>
        </w:rPr>
        <w:t xml:space="preserve">Інформація про створення Центрів, їх повноваження, графік роботи, правила прийому та встановлені квоти розміщується на </w:t>
      </w:r>
      <w:proofErr w:type="spellStart"/>
      <w:r w:rsidRPr="0049270E">
        <w:rPr>
          <w:rFonts w:ascii="Times New Roman" w:eastAsia="Times New Roman" w:hAnsi="Times New Roman" w:cs="Times New Roman"/>
          <w:color w:val="333333"/>
          <w:sz w:val="24"/>
          <w:szCs w:val="24"/>
          <w:lang w:eastAsia="uk-UA"/>
        </w:rPr>
        <w:t>вебсайтах</w:t>
      </w:r>
      <w:proofErr w:type="spellEnd"/>
      <w:r w:rsidRPr="0049270E">
        <w:rPr>
          <w:rFonts w:ascii="Times New Roman" w:eastAsia="Times New Roman" w:hAnsi="Times New Roman" w:cs="Times New Roman"/>
          <w:color w:val="333333"/>
          <w:sz w:val="24"/>
          <w:szCs w:val="24"/>
          <w:lang w:eastAsia="uk-UA"/>
        </w:rPr>
        <w:t xml:space="preserve"> Міністерства освіти і науки України та закладів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955"/>
      <w:bookmarkEnd w:id="44"/>
      <w:r w:rsidRPr="0049270E">
        <w:rPr>
          <w:rFonts w:ascii="Times New Roman" w:eastAsia="Times New Roman" w:hAnsi="Times New Roman" w:cs="Times New Roman"/>
          <w:i/>
          <w:iCs/>
          <w:color w:val="333333"/>
          <w:sz w:val="24"/>
          <w:szCs w:val="24"/>
          <w:lang w:eastAsia="uk-UA"/>
        </w:rPr>
        <w:t>{Пункт 2 розділу II із змінами, внесеними згідно з Наказом Міністерства освіти і науки </w:t>
      </w:r>
      <w:hyperlink r:id="rId46" w:anchor="n75"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 в редакції Наказу Міністерства освіти і науки </w:t>
      </w:r>
      <w:hyperlink r:id="rId47" w:anchor="n4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1"/>
      <w:bookmarkEnd w:id="45"/>
      <w:r w:rsidRPr="0049270E">
        <w:rPr>
          <w:rFonts w:ascii="Times New Roman" w:eastAsia="Times New Roman" w:hAnsi="Times New Roman" w:cs="Times New Roman"/>
          <w:color w:val="333333"/>
          <w:sz w:val="24"/>
          <w:szCs w:val="24"/>
          <w:lang w:eastAsia="uk-UA"/>
        </w:rPr>
        <w:t>3. Центри: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2"/>
      <w:bookmarkEnd w:id="46"/>
      <w:r w:rsidRPr="0049270E">
        <w:rPr>
          <w:rFonts w:ascii="Times New Roman" w:eastAsia="Times New Roman" w:hAnsi="Times New Roman" w:cs="Times New Roman"/>
          <w:color w:val="333333"/>
          <w:sz w:val="24"/>
          <w:szCs w:val="24"/>
          <w:lang w:eastAsia="uk-UA"/>
        </w:rPr>
        <w:t>забезпечують консультування та допомогу в оформленні декларації Заявника;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3"/>
      <w:bookmarkEnd w:id="47"/>
      <w:r w:rsidRPr="0049270E">
        <w:rPr>
          <w:rFonts w:ascii="Times New Roman" w:eastAsia="Times New Roman" w:hAnsi="Times New Roman" w:cs="Times New Roman"/>
          <w:color w:val="333333"/>
          <w:sz w:val="24"/>
          <w:szCs w:val="24"/>
          <w:lang w:eastAsia="uk-UA"/>
        </w:rPr>
        <w:t>сприяють проведенню річного оцінювання та державної підсумкової атестації Заявника з української мови та історії України, видачі йому документів державного зразка про базову або повну загальну середню освіту (відповідальний - уповноважений заклад загальної середньої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34"/>
      <w:bookmarkEnd w:id="48"/>
      <w:r w:rsidRPr="0049270E">
        <w:rPr>
          <w:rFonts w:ascii="Times New Roman" w:eastAsia="Times New Roman" w:hAnsi="Times New Roman" w:cs="Times New Roman"/>
          <w:color w:val="333333"/>
          <w:sz w:val="24"/>
          <w:szCs w:val="24"/>
          <w:lang w:eastAsia="uk-UA"/>
        </w:rPr>
        <w:t>організовують оформлення документів Заявника як вступника, проведення вступного випробування до уповноваженого закладу освіти та (в разі проходження конкурсного відбору) надання рекомендації для вступу до уповноваженого закладу освіти (відповідальний - уповноважений заклад освіти або заклад професійної (професійно-технічної)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956"/>
      <w:bookmarkEnd w:id="49"/>
      <w:r w:rsidRPr="0049270E">
        <w:rPr>
          <w:rFonts w:ascii="Times New Roman" w:eastAsia="Times New Roman" w:hAnsi="Times New Roman" w:cs="Times New Roman"/>
          <w:i/>
          <w:iCs/>
          <w:color w:val="333333"/>
          <w:sz w:val="24"/>
          <w:szCs w:val="24"/>
          <w:lang w:eastAsia="uk-UA"/>
        </w:rPr>
        <w:t>{Абзац четвертий пункту 3 розділу II в редакції Наказу Міністерства освіти і науки </w:t>
      </w:r>
      <w:hyperlink r:id="rId48" w:anchor="n77"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35"/>
      <w:bookmarkEnd w:id="50"/>
      <w:r w:rsidRPr="0049270E">
        <w:rPr>
          <w:rFonts w:ascii="Times New Roman" w:eastAsia="Times New Roman" w:hAnsi="Times New Roman" w:cs="Times New Roman"/>
          <w:color w:val="333333"/>
          <w:sz w:val="24"/>
          <w:szCs w:val="24"/>
          <w:lang w:eastAsia="uk-UA"/>
        </w:rPr>
        <w:t>сприяють поселенню Заявника на час проходження річного оцінювання, державної підсумкової атестації та проведення вступного випробування до гуртожитку закладу освіти (у разі необхідності - до надання рекомендації для вступу до закладу освіти або відмови в її наданні);</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957"/>
      <w:bookmarkEnd w:id="51"/>
      <w:r w:rsidRPr="0049270E">
        <w:rPr>
          <w:rFonts w:ascii="Times New Roman" w:eastAsia="Times New Roman" w:hAnsi="Times New Roman" w:cs="Times New Roman"/>
          <w:i/>
          <w:iCs/>
          <w:color w:val="333333"/>
          <w:sz w:val="24"/>
          <w:szCs w:val="24"/>
          <w:lang w:eastAsia="uk-UA"/>
        </w:rPr>
        <w:t>{Абзац п'ятий пункту 3 розділу II в редакції Наказів Міністерства освіти і науки </w:t>
      </w:r>
      <w:hyperlink r:id="rId49" w:anchor="n77"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 </w:t>
      </w:r>
      <w:hyperlink r:id="rId50" w:anchor="n4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36"/>
      <w:bookmarkEnd w:id="52"/>
      <w:r w:rsidRPr="0049270E">
        <w:rPr>
          <w:rFonts w:ascii="Times New Roman" w:eastAsia="Times New Roman" w:hAnsi="Times New Roman" w:cs="Times New Roman"/>
          <w:color w:val="333333"/>
          <w:sz w:val="24"/>
          <w:szCs w:val="24"/>
          <w:lang w:eastAsia="uk-UA"/>
        </w:rPr>
        <w:t>сприяють отриманню Заявником документів, що посвідчують особу.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7"/>
      <w:bookmarkEnd w:id="53"/>
      <w:r w:rsidRPr="0049270E">
        <w:rPr>
          <w:rFonts w:ascii="Times New Roman" w:eastAsia="Times New Roman" w:hAnsi="Times New Roman" w:cs="Times New Roman"/>
          <w:color w:val="333333"/>
          <w:sz w:val="24"/>
          <w:szCs w:val="24"/>
          <w:lang w:eastAsia="uk-UA"/>
        </w:rPr>
        <w:t>4. Центри працюють з 09 червня до 23 жовтня.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396"/>
      <w:bookmarkEnd w:id="54"/>
      <w:r w:rsidRPr="0049270E">
        <w:rPr>
          <w:rFonts w:ascii="Times New Roman" w:eastAsia="Times New Roman" w:hAnsi="Times New Roman" w:cs="Times New Roman"/>
          <w:i/>
          <w:iCs/>
          <w:color w:val="333333"/>
          <w:sz w:val="24"/>
          <w:szCs w:val="24"/>
          <w:lang w:eastAsia="uk-UA"/>
        </w:rPr>
        <w:t>{Пункт 4 розділу II в редакції Наказів Міністерства освіти і науки </w:t>
      </w:r>
      <w:hyperlink r:id="rId51" w:anchor="n86"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w:t>
      </w:r>
      <w:hyperlink r:id="rId52"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53" w:anchor="n54"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54" w:anchor="n80"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5" w:name="n38"/>
      <w:bookmarkEnd w:id="55"/>
      <w:r w:rsidRPr="0049270E">
        <w:rPr>
          <w:rFonts w:ascii="Times New Roman" w:eastAsia="Times New Roman" w:hAnsi="Times New Roman" w:cs="Times New Roman"/>
          <w:b/>
          <w:bCs/>
          <w:color w:val="333333"/>
          <w:sz w:val="28"/>
          <w:lang w:eastAsia="uk-UA"/>
        </w:rPr>
        <w:t xml:space="preserve">ІІІ. Особливості отримання Заявниками документів про повну або базову загальну середню освіту, необхідних для здобуття вищої, фахової </w:t>
      </w:r>
      <w:proofErr w:type="spellStart"/>
      <w:r w:rsidRPr="0049270E">
        <w:rPr>
          <w:rFonts w:ascii="Times New Roman" w:eastAsia="Times New Roman" w:hAnsi="Times New Roman" w:cs="Times New Roman"/>
          <w:b/>
          <w:bCs/>
          <w:color w:val="333333"/>
          <w:sz w:val="28"/>
          <w:lang w:eastAsia="uk-UA"/>
        </w:rPr>
        <w:t>передвищої</w:t>
      </w:r>
      <w:proofErr w:type="spellEnd"/>
      <w:r w:rsidRPr="0049270E">
        <w:rPr>
          <w:rFonts w:ascii="Times New Roman" w:eastAsia="Times New Roman" w:hAnsi="Times New Roman" w:cs="Times New Roman"/>
          <w:b/>
          <w:bCs/>
          <w:color w:val="333333"/>
          <w:sz w:val="28"/>
          <w:lang w:eastAsia="uk-UA"/>
        </w:rPr>
        <w:t xml:space="preserve"> освіти та професійної (професійно-технічної) освіти</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 w:name="n397"/>
      <w:bookmarkEnd w:id="56"/>
      <w:r w:rsidRPr="0049270E">
        <w:rPr>
          <w:rFonts w:ascii="Times New Roman" w:eastAsia="Times New Roman" w:hAnsi="Times New Roman" w:cs="Times New Roman"/>
          <w:i/>
          <w:iCs/>
          <w:color w:val="333333"/>
          <w:sz w:val="24"/>
          <w:szCs w:val="24"/>
          <w:lang w:eastAsia="uk-UA"/>
        </w:rPr>
        <w:t>{Назва розділу III в редакції Наказу Міністерства освіти і науки </w:t>
      </w:r>
      <w:hyperlink r:id="rId55" w:anchor="n89"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із змінами, внесеними згідно з Наказами Міністерства освіти і науки </w:t>
      </w:r>
      <w:hyperlink r:id="rId56" w:anchor="n57"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57" w:anchor="n82"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39"/>
      <w:bookmarkEnd w:id="57"/>
      <w:r w:rsidRPr="0049270E">
        <w:rPr>
          <w:rFonts w:ascii="Times New Roman" w:eastAsia="Times New Roman" w:hAnsi="Times New Roman" w:cs="Times New Roman"/>
          <w:color w:val="333333"/>
          <w:sz w:val="24"/>
          <w:szCs w:val="24"/>
          <w:lang w:eastAsia="uk-UA"/>
        </w:rPr>
        <w:lastRenderedPageBreak/>
        <w:t xml:space="preserve">1. Заявники для отримання документів про загальну середню освіту, необхідних для здобуття вищої освіти, проходять річне оцінювання та державну підсумкову атестацію за </w:t>
      </w:r>
      <w:proofErr w:type="spellStart"/>
      <w:r w:rsidRPr="0049270E">
        <w:rPr>
          <w:rFonts w:ascii="Times New Roman" w:eastAsia="Times New Roman" w:hAnsi="Times New Roman" w:cs="Times New Roman"/>
          <w:color w:val="333333"/>
          <w:sz w:val="24"/>
          <w:szCs w:val="24"/>
          <w:lang w:eastAsia="uk-UA"/>
        </w:rPr>
        <w:t>екстернатною</w:t>
      </w:r>
      <w:proofErr w:type="spellEnd"/>
      <w:r w:rsidRPr="0049270E">
        <w:rPr>
          <w:rFonts w:ascii="Times New Roman" w:eastAsia="Times New Roman" w:hAnsi="Times New Roman" w:cs="Times New Roman"/>
          <w:color w:val="333333"/>
          <w:sz w:val="24"/>
          <w:szCs w:val="24"/>
          <w:lang w:eastAsia="uk-UA"/>
        </w:rPr>
        <w:t xml:space="preserve"> формою в уповноважених закладах загальної середньої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0"/>
      <w:bookmarkEnd w:id="58"/>
      <w:r w:rsidRPr="0049270E">
        <w:rPr>
          <w:rFonts w:ascii="Times New Roman" w:eastAsia="Times New Roman" w:hAnsi="Times New Roman" w:cs="Times New Roman"/>
          <w:color w:val="333333"/>
          <w:sz w:val="24"/>
          <w:szCs w:val="24"/>
          <w:lang w:eastAsia="uk-UA"/>
        </w:rPr>
        <w:t xml:space="preserve">2. Зарахування Заявників на </w:t>
      </w:r>
      <w:proofErr w:type="spellStart"/>
      <w:r w:rsidRPr="0049270E">
        <w:rPr>
          <w:rFonts w:ascii="Times New Roman" w:eastAsia="Times New Roman" w:hAnsi="Times New Roman" w:cs="Times New Roman"/>
          <w:color w:val="333333"/>
          <w:sz w:val="24"/>
          <w:szCs w:val="24"/>
          <w:lang w:eastAsia="uk-UA"/>
        </w:rPr>
        <w:t>екстернатну</w:t>
      </w:r>
      <w:proofErr w:type="spellEnd"/>
      <w:r w:rsidRPr="0049270E">
        <w:rPr>
          <w:rFonts w:ascii="Times New Roman" w:eastAsia="Times New Roman" w:hAnsi="Times New Roman" w:cs="Times New Roman"/>
          <w:color w:val="333333"/>
          <w:sz w:val="24"/>
          <w:szCs w:val="24"/>
          <w:lang w:eastAsia="uk-UA"/>
        </w:rPr>
        <w:t xml:space="preserve"> форму навчання до уповноваженого закладу загальної середньої освіти здійснюється згідно з наказом його керівника та за: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1"/>
      <w:bookmarkEnd w:id="59"/>
      <w:r w:rsidRPr="0049270E">
        <w:rPr>
          <w:rFonts w:ascii="Times New Roman" w:eastAsia="Times New Roman" w:hAnsi="Times New Roman" w:cs="Times New Roman"/>
          <w:color w:val="333333"/>
          <w:sz w:val="24"/>
          <w:szCs w:val="24"/>
          <w:lang w:eastAsia="uk-UA"/>
        </w:rPr>
        <w:t>заявою (для повнолітніх Заявників);</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2"/>
      <w:bookmarkEnd w:id="60"/>
      <w:r w:rsidRPr="0049270E">
        <w:rPr>
          <w:rFonts w:ascii="Times New Roman" w:eastAsia="Times New Roman" w:hAnsi="Times New Roman" w:cs="Times New Roman"/>
          <w:color w:val="333333"/>
          <w:sz w:val="24"/>
          <w:szCs w:val="24"/>
          <w:lang w:eastAsia="uk-UA"/>
        </w:rPr>
        <w:t>Заявою батьків (одного з батьків) або інших законних представників (для неповнолітніх Заявників).</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1" w:name="n656"/>
      <w:bookmarkEnd w:id="61"/>
      <w:r w:rsidRPr="0049270E">
        <w:rPr>
          <w:rFonts w:ascii="Times New Roman" w:eastAsia="Times New Roman" w:hAnsi="Times New Roman" w:cs="Times New Roman"/>
          <w:i/>
          <w:iCs/>
          <w:color w:val="333333"/>
          <w:sz w:val="24"/>
          <w:szCs w:val="24"/>
          <w:lang w:eastAsia="uk-UA"/>
        </w:rPr>
        <w:t>{Абзац третій пункту 2 розділу III в редакції Наказу Міністерства освіти і науки </w:t>
      </w:r>
      <w:hyperlink r:id="rId58"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57"/>
      <w:bookmarkEnd w:id="62"/>
      <w:r w:rsidRPr="0049270E">
        <w:rPr>
          <w:rFonts w:ascii="Times New Roman" w:eastAsia="Times New Roman" w:hAnsi="Times New Roman" w:cs="Times New Roman"/>
          <w:color w:val="333333"/>
          <w:sz w:val="24"/>
          <w:szCs w:val="24"/>
          <w:lang w:eastAsia="uk-UA"/>
        </w:rPr>
        <w:t>Заяву про зарахування на екстернат може подати неповнолітня особа у супроводі родичів або будь-яких інших повнолітніх осіб, які не є її законними представниками.</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 w:name="n658"/>
      <w:bookmarkEnd w:id="63"/>
      <w:r w:rsidRPr="0049270E">
        <w:rPr>
          <w:rFonts w:ascii="Times New Roman" w:eastAsia="Times New Roman" w:hAnsi="Times New Roman" w:cs="Times New Roman"/>
          <w:i/>
          <w:iCs/>
          <w:color w:val="333333"/>
          <w:sz w:val="24"/>
          <w:szCs w:val="24"/>
          <w:lang w:eastAsia="uk-UA"/>
        </w:rPr>
        <w:t>{Пункт 2 розділу III доповнено новим абзацом четвертим згідно з Наказом Міністерства освіти і науки </w:t>
      </w:r>
      <w:hyperlink r:id="rId59" w:anchor="n45"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43"/>
      <w:bookmarkEnd w:id="64"/>
      <w:r w:rsidRPr="0049270E">
        <w:rPr>
          <w:rFonts w:ascii="Times New Roman" w:eastAsia="Times New Roman" w:hAnsi="Times New Roman" w:cs="Times New Roman"/>
          <w:color w:val="333333"/>
          <w:sz w:val="24"/>
          <w:szCs w:val="24"/>
          <w:lang w:eastAsia="uk-UA"/>
        </w:rPr>
        <w:t>Під час подання заяви Заявник пред'являє особисто документ, що посвідчує особу.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44"/>
      <w:bookmarkEnd w:id="65"/>
      <w:r w:rsidRPr="0049270E">
        <w:rPr>
          <w:rFonts w:ascii="Times New Roman" w:eastAsia="Times New Roman" w:hAnsi="Times New Roman" w:cs="Times New Roman"/>
          <w:color w:val="333333"/>
          <w:sz w:val="24"/>
          <w:szCs w:val="24"/>
          <w:lang w:eastAsia="uk-UA"/>
        </w:rPr>
        <w:t>До заяви, поданої в паперовій формі, Заявник додає декларацію з наклеєною на неї фотокарткою.</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45"/>
      <w:bookmarkEnd w:id="66"/>
      <w:r w:rsidRPr="0049270E">
        <w:rPr>
          <w:rFonts w:ascii="Times New Roman" w:eastAsia="Times New Roman" w:hAnsi="Times New Roman" w:cs="Times New Roman"/>
          <w:color w:val="333333"/>
          <w:sz w:val="24"/>
          <w:szCs w:val="24"/>
          <w:lang w:eastAsia="uk-UA"/>
        </w:rPr>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46"/>
      <w:bookmarkEnd w:id="67"/>
      <w:r w:rsidRPr="0049270E">
        <w:rPr>
          <w:rFonts w:ascii="Times New Roman" w:eastAsia="Times New Roman" w:hAnsi="Times New Roman" w:cs="Times New Roman"/>
          <w:color w:val="333333"/>
          <w:sz w:val="24"/>
          <w:szCs w:val="24"/>
          <w:lang w:eastAsia="uk-UA"/>
        </w:rPr>
        <w:t>Посадова особа уповноваженого закладу загальної середньої освіти робить копії з оригіналів поданих документів та завіряє їх в установленому порядку. Оригінали  документів повертаються Заявнику.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47"/>
      <w:bookmarkEnd w:id="68"/>
      <w:r w:rsidRPr="0049270E">
        <w:rPr>
          <w:rFonts w:ascii="Times New Roman" w:eastAsia="Times New Roman" w:hAnsi="Times New Roman" w:cs="Times New Roman"/>
          <w:color w:val="333333"/>
          <w:sz w:val="24"/>
          <w:szCs w:val="24"/>
          <w:lang w:eastAsia="uk-UA"/>
        </w:rPr>
        <w:t xml:space="preserve">3. Річне оцінювання та державна підсумкова атестація Заявників, зарахованих на </w:t>
      </w:r>
      <w:proofErr w:type="spellStart"/>
      <w:r w:rsidRPr="0049270E">
        <w:rPr>
          <w:rFonts w:ascii="Times New Roman" w:eastAsia="Times New Roman" w:hAnsi="Times New Roman" w:cs="Times New Roman"/>
          <w:color w:val="333333"/>
          <w:sz w:val="24"/>
          <w:szCs w:val="24"/>
          <w:lang w:eastAsia="uk-UA"/>
        </w:rPr>
        <w:t>екстернатну</w:t>
      </w:r>
      <w:proofErr w:type="spellEnd"/>
      <w:r w:rsidRPr="0049270E">
        <w:rPr>
          <w:rFonts w:ascii="Times New Roman" w:eastAsia="Times New Roman" w:hAnsi="Times New Roman" w:cs="Times New Roman"/>
          <w:color w:val="333333"/>
          <w:sz w:val="24"/>
          <w:szCs w:val="24"/>
          <w:lang w:eastAsia="uk-UA"/>
        </w:rPr>
        <w:t xml:space="preserve"> форму навчання до випускних 9, 11-х класів, проводяться на наступний день після отримання заяви або в інші строки, визначені Заявником (його законним представником) у заяві про зарахування на </w:t>
      </w:r>
      <w:proofErr w:type="spellStart"/>
      <w:r w:rsidRPr="0049270E">
        <w:rPr>
          <w:rFonts w:ascii="Times New Roman" w:eastAsia="Times New Roman" w:hAnsi="Times New Roman" w:cs="Times New Roman"/>
          <w:color w:val="333333"/>
          <w:sz w:val="24"/>
          <w:szCs w:val="24"/>
          <w:lang w:eastAsia="uk-UA"/>
        </w:rPr>
        <w:t>екстернатну</w:t>
      </w:r>
      <w:proofErr w:type="spellEnd"/>
      <w:r w:rsidRPr="0049270E">
        <w:rPr>
          <w:rFonts w:ascii="Times New Roman" w:eastAsia="Times New Roman" w:hAnsi="Times New Roman" w:cs="Times New Roman"/>
          <w:color w:val="333333"/>
          <w:sz w:val="24"/>
          <w:szCs w:val="24"/>
          <w:lang w:eastAsia="uk-UA"/>
        </w:rPr>
        <w:t xml:space="preserve"> форму навчання, але не раніше 10 липня і не пізніше 20 вересня поточного року.</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 w:name="n937"/>
      <w:bookmarkEnd w:id="69"/>
      <w:r w:rsidRPr="0049270E">
        <w:rPr>
          <w:rFonts w:ascii="Times New Roman" w:eastAsia="Times New Roman" w:hAnsi="Times New Roman" w:cs="Times New Roman"/>
          <w:i/>
          <w:iCs/>
          <w:color w:val="333333"/>
          <w:sz w:val="24"/>
          <w:szCs w:val="24"/>
          <w:lang w:eastAsia="uk-UA"/>
        </w:rPr>
        <w:t>{Абзац перший пункту 3 розділу III із змінами, внесеними згідно з Наказом Міністерства освіти і науки </w:t>
      </w:r>
      <w:hyperlink r:id="rId60" w:anchor="n59"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400"/>
      <w:bookmarkEnd w:id="70"/>
      <w:r w:rsidRPr="0049270E">
        <w:rPr>
          <w:rFonts w:ascii="Times New Roman" w:eastAsia="Times New Roman" w:hAnsi="Times New Roman" w:cs="Times New Roman"/>
          <w:color w:val="333333"/>
          <w:sz w:val="24"/>
          <w:szCs w:val="24"/>
          <w:lang w:eastAsia="uk-UA"/>
        </w:rPr>
        <w:t xml:space="preserve">Заявники, які не мають свідоцтва про базову середню освіту та зараховані на </w:t>
      </w:r>
      <w:proofErr w:type="spellStart"/>
      <w:r w:rsidRPr="0049270E">
        <w:rPr>
          <w:rFonts w:ascii="Times New Roman" w:eastAsia="Times New Roman" w:hAnsi="Times New Roman" w:cs="Times New Roman"/>
          <w:color w:val="333333"/>
          <w:sz w:val="24"/>
          <w:szCs w:val="24"/>
          <w:lang w:eastAsia="uk-UA"/>
        </w:rPr>
        <w:t>екстернатну</w:t>
      </w:r>
      <w:proofErr w:type="spellEnd"/>
      <w:r w:rsidRPr="0049270E">
        <w:rPr>
          <w:rFonts w:ascii="Times New Roman" w:eastAsia="Times New Roman" w:hAnsi="Times New Roman" w:cs="Times New Roman"/>
          <w:color w:val="333333"/>
          <w:sz w:val="24"/>
          <w:szCs w:val="24"/>
          <w:lang w:eastAsia="uk-UA"/>
        </w:rPr>
        <w:t xml:space="preserve"> форму навчання до 11 класу, мають право одночасно пройти атестацію екстерном за курс базової середньої освіти та повної загальної середньої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399"/>
      <w:bookmarkEnd w:id="71"/>
      <w:r w:rsidRPr="0049270E">
        <w:rPr>
          <w:rFonts w:ascii="Times New Roman" w:eastAsia="Times New Roman" w:hAnsi="Times New Roman" w:cs="Times New Roman"/>
          <w:i/>
          <w:iCs/>
          <w:color w:val="333333"/>
          <w:sz w:val="24"/>
          <w:szCs w:val="24"/>
          <w:lang w:eastAsia="uk-UA"/>
        </w:rPr>
        <w:t>{Пункт 3 розділу III доповнено новим абзацом другим згідно з Наказом Міністерства освіти і науки </w:t>
      </w:r>
      <w:hyperlink r:id="rId61" w:anchor="n91"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в редакції Наказу Міністерства освіти і науки </w:t>
      </w:r>
      <w:hyperlink r:id="rId62" w:anchor="n65"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48"/>
      <w:bookmarkEnd w:id="72"/>
      <w:r w:rsidRPr="0049270E">
        <w:rPr>
          <w:rFonts w:ascii="Times New Roman" w:eastAsia="Times New Roman" w:hAnsi="Times New Roman" w:cs="Times New Roman"/>
          <w:color w:val="333333"/>
          <w:sz w:val="24"/>
          <w:szCs w:val="24"/>
          <w:lang w:eastAsia="uk-UA"/>
        </w:rPr>
        <w:t>Результати річного оцінювання з навчальних предметів визначаються посадовою особою уповноваженого закладу загальної середньої освіти відповідно до декларації та зазначаються в додатку до документа про загальну середню освіту як «атестований».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як «атестований». Середній бал документа про освіту розраховується як середній бал результатів державної підсумкової атестації.</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49"/>
      <w:bookmarkEnd w:id="73"/>
      <w:r w:rsidRPr="0049270E">
        <w:rPr>
          <w:rFonts w:ascii="Times New Roman" w:eastAsia="Times New Roman" w:hAnsi="Times New Roman" w:cs="Times New Roman"/>
          <w:color w:val="333333"/>
          <w:sz w:val="24"/>
          <w:szCs w:val="24"/>
          <w:lang w:eastAsia="uk-UA"/>
        </w:rPr>
        <w:t>Заявник має право впродовж наступного навчального року пройти річне оцінювання у порядку, визначеному </w:t>
      </w:r>
      <w:hyperlink r:id="rId63" w:anchor="n46" w:tgtFrame="_blank" w:history="1">
        <w:r w:rsidRPr="0049270E">
          <w:rPr>
            <w:rFonts w:ascii="Times New Roman" w:eastAsia="Times New Roman" w:hAnsi="Times New Roman" w:cs="Times New Roman"/>
            <w:color w:val="000099"/>
            <w:sz w:val="24"/>
            <w:szCs w:val="24"/>
            <w:u w:val="single"/>
            <w:lang w:eastAsia="uk-UA"/>
          </w:rPr>
          <w:t>розділом ІІІ</w:t>
        </w:r>
      </w:hyperlink>
      <w:r w:rsidRPr="0049270E">
        <w:rPr>
          <w:rFonts w:ascii="Times New Roman" w:eastAsia="Times New Roman" w:hAnsi="Times New Roman" w:cs="Times New Roman"/>
          <w:color w:val="333333"/>
          <w:sz w:val="24"/>
          <w:szCs w:val="24"/>
          <w:lang w:eastAsia="uk-UA"/>
        </w:rPr>
        <w:t xml:space="preserve"> Положення про екстернат у загальноосвітніх навчальних закладах, затвердженого наказом Міністерства освіти і науки України від 13 березня 2017 </w:t>
      </w:r>
      <w:r w:rsidRPr="0049270E">
        <w:rPr>
          <w:rFonts w:ascii="Times New Roman" w:eastAsia="Times New Roman" w:hAnsi="Times New Roman" w:cs="Times New Roman"/>
          <w:color w:val="333333"/>
          <w:sz w:val="24"/>
          <w:szCs w:val="24"/>
          <w:lang w:eastAsia="uk-UA"/>
        </w:rPr>
        <w:lastRenderedPageBreak/>
        <w:t>року № 369, зареєстрованого у Міністерстві юстиції України 28 березня 2017 року за № 416/30284. При цьому Заявникові видається новий додаток до документа про загальну середню освіту.</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 w:name="n659"/>
      <w:bookmarkEnd w:id="74"/>
      <w:r w:rsidRPr="0049270E">
        <w:rPr>
          <w:rFonts w:ascii="Times New Roman" w:eastAsia="Times New Roman" w:hAnsi="Times New Roman" w:cs="Times New Roman"/>
          <w:i/>
          <w:iCs/>
          <w:color w:val="333333"/>
          <w:sz w:val="24"/>
          <w:szCs w:val="24"/>
          <w:lang w:eastAsia="uk-UA"/>
        </w:rPr>
        <w:t>{Абзац четвертий пункту 3 розділу III в редакції Наказу Міністерства освіти і науки </w:t>
      </w:r>
      <w:hyperlink r:id="rId64"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50"/>
      <w:bookmarkEnd w:id="75"/>
      <w:r w:rsidRPr="0049270E">
        <w:rPr>
          <w:rFonts w:ascii="Times New Roman" w:eastAsia="Times New Roman" w:hAnsi="Times New Roman" w:cs="Times New Roman"/>
          <w:color w:val="333333"/>
          <w:sz w:val="24"/>
          <w:szCs w:val="24"/>
          <w:lang w:eastAsia="uk-UA"/>
        </w:rPr>
        <w:t>Державна підсумкова атестація Заявників здійснюється в уповноваженому закладі загальної середньої освіти з української мови та історії України відповідно до </w:t>
      </w:r>
      <w:hyperlink r:id="rId65" w:anchor="n18" w:tgtFrame="_blank" w:history="1">
        <w:r w:rsidRPr="0049270E">
          <w:rPr>
            <w:rFonts w:ascii="Times New Roman" w:eastAsia="Times New Roman" w:hAnsi="Times New Roman" w:cs="Times New Roman"/>
            <w:color w:val="000099"/>
            <w:sz w:val="24"/>
            <w:szCs w:val="24"/>
            <w:u w:val="single"/>
            <w:lang w:eastAsia="uk-UA"/>
          </w:rPr>
          <w:t>Порядку проведення державної підсумкової атестації</w:t>
        </w:r>
      </w:hyperlink>
      <w:r w:rsidRPr="0049270E">
        <w:rPr>
          <w:rFonts w:ascii="Times New Roman" w:eastAsia="Times New Roman" w:hAnsi="Times New Roman" w:cs="Times New Roman"/>
          <w:color w:val="333333"/>
          <w:sz w:val="24"/>
          <w:szCs w:val="24"/>
          <w:lang w:eastAsia="uk-UA"/>
        </w:rPr>
        <w:t>,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 w:name="n938"/>
      <w:bookmarkEnd w:id="76"/>
      <w:r w:rsidRPr="0049270E">
        <w:rPr>
          <w:rFonts w:ascii="Times New Roman" w:eastAsia="Times New Roman" w:hAnsi="Times New Roman" w:cs="Times New Roman"/>
          <w:i/>
          <w:iCs/>
          <w:color w:val="333333"/>
          <w:sz w:val="24"/>
          <w:szCs w:val="24"/>
          <w:lang w:eastAsia="uk-UA"/>
        </w:rPr>
        <w:t>{Абзац п'ятий пункту 3 розділу III в редакції Наказу Міністерства освіти і науки </w:t>
      </w:r>
      <w:hyperlink r:id="rId66" w:anchor="n60"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51"/>
      <w:bookmarkEnd w:id="77"/>
      <w:r w:rsidRPr="0049270E">
        <w:rPr>
          <w:rFonts w:ascii="Times New Roman" w:eastAsia="Times New Roman" w:hAnsi="Times New Roman" w:cs="Times New Roman"/>
          <w:color w:val="333333"/>
          <w:sz w:val="24"/>
          <w:szCs w:val="24"/>
          <w:lang w:eastAsia="uk-UA"/>
        </w:rPr>
        <w:t>4. Після успішного проходження річного оцінювання та державної підсумкової атестації уповноважений заклад загальної середньої освіти замовляє протягом одного робочого дня Заявникові відповідний документ про базову середню освіту або повну загальну середню освіту та після отримання від відповідного органу управління освітою видає його відповідно до </w:t>
      </w:r>
      <w:hyperlink r:id="rId67" w:anchor="n164" w:tgtFrame="_blank" w:history="1">
        <w:r w:rsidRPr="0049270E">
          <w:rPr>
            <w:rFonts w:ascii="Times New Roman" w:eastAsia="Times New Roman" w:hAnsi="Times New Roman" w:cs="Times New Roman"/>
            <w:color w:val="000099"/>
            <w:sz w:val="24"/>
            <w:szCs w:val="24"/>
            <w:u w:val="single"/>
            <w:lang w:eastAsia="uk-UA"/>
          </w:rPr>
          <w:t>Порядку замовлення документів про базову середню освіту та повну загальну середню освіту, видачі та обліку їх карток</w:t>
        </w:r>
      </w:hyperlink>
      <w:r w:rsidRPr="0049270E">
        <w:rPr>
          <w:rFonts w:ascii="Times New Roman" w:eastAsia="Times New Roman" w:hAnsi="Times New Roman" w:cs="Times New Roman"/>
          <w:color w:val="333333"/>
          <w:sz w:val="24"/>
          <w:szCs w:val="24"/>
          <w:lang w:eastAsia="uk-UA"/>
        </w:rPr>
        <w:t>, затвердженого наказом Міністерства освіти і науки України від 10 грудня 2003 року № 811, зареєстрованого в Міністерстві юстиції України 16 лютого 2004 року за № 201/8800 (у редакції наказу Міністерства освіти і науки України від 13 серпня 2007 року № 737).</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939"/>
      <w:bookmarkEnd w:id="78"/>
      <w:r w:rsidRPr="0049270E">
        <w:rPr>
          <w:rFonts w:ascii="Times New Roman" w:eastAsia="Times New Roman" w:hAnsi="Times New Roman" w:cs="Times New Roman"/>
          <w:i/>
          <w:iCs/>
          <w:color w:val="333333"/>
          <w:sz w:val="24"/>
          <w:szCs w:val="24"/>
          <w:lang w:eastAsia="uk-UA"/>
        </w:rPr>
        <w:t>{Пункт 4 розділу III в редакції Наказу Міністерства освіти і науки </w:t>
      </w:r>
      <w:hyperlink r:id="rId68" w:anchor="n62"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із змінами, внесеними згідно з Наказом Міністерства освіти і науки </w:t>
      </w:r>
      <w:hyperlink r:id="rId69" w:anchor="n65"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9" w:name="n53"/>
      <w:bookmarkEnd w:id="79"/>
      <w:r w:rsidRPr="0049270E">
        <w:rPr>
          <w:rFonts w:ascii="Times New Roman" w:eastAsia="Times New Roman" w:hAnsi="Times New Roman" w:cs="Times New Roman"/>
          <w:b/>
          <w:bCs/>
          <w:color w:val="333333"/>
          <w:sz w:val="28"/>
          <w:lang w:eastAsia="uk-UA"/>
        </w:rPr>
        <w:t xml:space="preserve">ІV. Прийом для здобуття вищої освіти або фахової </w:t>
      </w:r>
      <w:proofErr w:type="spellStart"/>
      <w:r w:rsidRPr="0049270E">
        <w:rPr>
          <w:rFonts w:ascii="Times New Roman" w:eastAsia="Times New Roman" w:hAnsi="Times New Roman" w:cs="Times New Roman"/>
          <w:b/>
          <w:bCs/>
          <w:color w:val="333333"/>
          <w:sz w:val="28"/>
          <w:lang w:eastAsia="uk-UA"/>
        </w:rPr>
        <w:t>передвищої</w:t>
      </w:r>
      <w:proofErr w:type="spellEnd"/>
      <w:r w:rsidRPr="0049270E">
        <w:rPr>
          <w:rFonts w:ascii="Times New Roman" w:eastAsia="Times New Roman" w:hAnsi="Times New Roman" w:cs="Times New Roman"/>
          <w:b/>
          <w:bCs/>
          <w:color w:val="333333"/>
          <w:sz w:val="28"/>
          <w:lang w:eastAsia="uk-UA"/>
        </w:rPr>
        <w:t xml:space="preserve"> освіти</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 w:name="n958"/>
      <w:bookmarkEnd w:id="80"/>
      <w:r w:rsidRPr="0049270E">
        <w:rPr>
          <w:rFonts w:ascii="Times New Roman" w:eastAsia="Times New Roman" w:hAnsi="Times New Roman" w:cs="Times New Roman"/>
          <w:i/>
          <w:iCs/>
          <w:color w:val="333333"/>
          <w:sz w:val="24"/>
          <w:szCs w:val="24"/>
          <w:lang w:eastAsia="uk-UA"/>
        </w:rPr>
        <w:t>{Заголовок розділу IV в редакції Наказу Міністерства освіти і науки </w:t>
      </w:r>
      <w:hyperlink r:id="rId70" w:anchor="n84"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54"/>
      <w:bookmarkEnd w:id="81"/>
      <w:r w:rsidRPr="0049270E">
        <w:rPr>
          <w:rFonts w:ascii="Times New Roman" w:eastAsia="Times New Roman" w:hAnsi="Times New Roman" w:cs="Times New Roman"/>
          <w:color w:val="333333"/>
          <w:sz w:val="24"/>
          <w:szCs w:val="24"/>
          <w:lang w:eastAsia="uk-UA"/>
        </w:rPr>
        <w:t xml:space="preserve">1. Заявник має право вступати для здобуття освітнього ступеня бакалавра (магістра та спеціаліста медичного, фармацевтичного та ветеринарного спрямування) на основі повної загальної середньої освіти та освітньо-професійного ступеня фахового молодшого бакалавра на основі базової або повної загальної середньої освіти до закладів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970"/>
      <w:bookmarkEnd w:id="82"/>
      <w:r w:rsidRPr="0049270E">
        <w:rPr>
          <w:rFonts w:ascii="Times New Roman" w:eastAsia="Times New Roman" w:hAnsi="Times New Roman" w:cs="Times New Roman"/>
          <w:color w:val="333333"/>
          <w:sz w:val="24"/>
          <w:szCs w:val="24"/>
          <w:lang w:eastAsia="uk-UA"/>
        </w:rPr>
        <w:t xml:space="preserve">Заявник має право вступати для здобуття вищої або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за денною формою здобуття освіти на місця, що фінансуються за кошти державного бюджету, до закладу освіти або до закладів вищої /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в його структурі у межах квот, визначених центральним органом виконавчої влади у сфері освіти і науки.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971"/>
      <w:bookmarkEnd w:id="83"/>
      <w:r w:rsidRPr="0049270E">
        <w:rPr>
          <w:rFonts w:ascii="Times New Roman" w:eastAsia="Times New Roman" w:hAnsi="Times New Roman" w:cs="Times New Roman"/>
          <w:i/>
          <w:iCs/>
          <w:color w:val="333333"/>
          <w:sz w:val="24"/>
          <w:szCs w:val="24"/>
          <w:lang w:eastAsia="uk-UA"/>
        </w:rPr>
        <w:t>{Пункт 1 розділу IV доповнено новим абзацом згідно з Наказом Міністерства освіти і науки </w:t>
      </w:r>
      <w:hyperlink r:id="rId71"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660"/>
      <w:bookmarkEnd w:id="84"/>
      <w:r w:rsidRPr="0049270E">
        <w:rPr>
          <w:rFonts w:ascii="Times New Roman" w:eastAsia="Times New Roman" w:hAnsi="Times New Roman" w:cs="Times New Roman"/>
          <w:i/>
          <w:iCs/>
          <w:color w:val="333333"/>
          <w:sz w:val="24"/>
          <w:szCs w:val="24"/>
          <w:lang w:eastAsia="uk-UA"/>
        </w:rPr>
        <w:t>{Пункт 1 розділу IV в редакції Наказів Міністерства освіти і науки </w:t>
      </w:r>
      <w:hyperlink r:id="rId72"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73" w:anchor="n86"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55"/>
      <w:bookmarkEnd w:id="85"/>
      <w:r w:rsidRPr="0049270E">
        <w:rPr>
          <w:rFonts w:ascii="Times New Roman" w:eastAsia="Times New Roman" w:hAnsi="Times New Roman" w:cs="Times New Roman"/>
          <w:color w:val="333333"/>
          <w:sz w:val="24"/>
          <w:szCs w:val="24"/>
          <w:lang w:eastAsia="uk-UA"/>
        </w:rPr>
        <w:t xml:space="preserve">2. Правила прийому Заявників до закладу освіти або закладів вищої /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у його структурі відповідно до </w:t>
      </w:r>
      <w:hyperlink r:id="rId74" w:anchor="n16" w:tgtFrame="_blank" w:history="1">
        <w:r w:rsidRPr="0049270E">
          <w:rPr>
            <w:rFonts w:ascii="Times New Roman" w:eastAsia="Times New Roman" w:hAnsi="Times New Roman" w:cs="Times New Roman"/>
            <w:color w:val="000099"/>
            <w:sz w:val="24"/>
            <w:szCs w:val="24"/>
            <w:u w:val="single"/>
            <w:lang w:eastAsia="uk-UA"/>
          </w:rPr>
          <w:t>Умов прийому для здобуття вищої освіти в 2020 році</w:t>
        </w:r>
      </w:hyperlink>
      <w:r w:rsidRPr="0049270E">
        <w:rPr>
          <w:rFonts w:ascii="Times New Roman" w:eastAsia="Times New Roman" w:hAnsi="Times New Roman" w:cs="Times New Roman"/>
          <w:color w:val="333333"/>
          <w:sz w:val="24"/>
          <w:szCs w:val="24"/>
          <w:lang w:eastAsia="uk-UA"/>
        </w:rPr>
        <w:t>, затверджених наказом Міністерства освіти і науки України від 11 жовтня 2019 року № 1285, зареєстрованих в Міністерстві юстиції України 02 грудня 2019 року за № 1192/34163 (далі - Умови прийому), та </w:t>
      </w:r>
      <w:hyperlink r:id="rId75" w:anchor="n15" w:tgtFrame="_blank" w:history="1">
        <w:r w:rsidRPr="0049270E">
          <w:rPr>
            <w:rFonts w:ascii="Times New Roman" w:eastAsia="Times New Roman" w:hAnsi="Times New Roman" w:cs="Times New Roman"/>
            <w:color w:val="000099"/>
            <w:sz w:val="24"/>
            <w:szCs w:val="24"/>
            <w:u w:val="single"/>
            <w:lang w:eastAsia="uk-UA"/>
          </w:rPr>
          <w:t xml:space="preserve">Умов прийому на навчання до закладів фахової </w:t>
        </w:r>
        <w:proofErr w:type="spellStart"/>
        <w:r w:rsidRPr="0049270E">
          <w:rPr>
            <w:rFonts w:ascii="Times New Roman" w:eastAsia="Times New Roman" w:hAnsi="Times New Roman" w:cs="Times New Roman"/>
            <w:color w:val="000099"/>
            <w:sz w:val="24"/>
            <w:szCs w:val="24"/>
            <w:u w:val="single"/>
            <w:lang w:eastAsia="uk-UA"/>
          </w:rPr>
          <w:t>передвищої</w:t>
        </w:r>
        <w:proofErr w:type="spellEnd"/>
        <w:r w:rsidRPr="0049270E">
          <w:rPr>
            <w:rFonts w:ascii="Times New Roman" w:eastAsia="Times New Roman" w:hAnsi="Times New Roman" w:cs="Times New Roman"/>
            <w:color w:val="000099"/>
            <w:sz w:val="24"/>
            <w:szCs w:val="24"/>
            <w:u w:val="single"/>
            <w:lang w:eastAsia="uk-UA"/>
          </w:rPr>
          <w:t xml:space="preserve"> освіти 2020 році</w:t>
        </w:r>
      </w:hyperlink>
      <w:r w:rsidRPr="0049270E">
        <w:rPr>
          <w:rFonts w:ascii="Times New Roman" w:eastAsia="Times New Roman" w:hAnsi="Times New Roman" w:cs="Times New Roman"/>
          <w:color w:val="333333"/>
          <w:sz w:val="24"/>
          <w:szCs w:val="24"/>
          <w:lang w:eastAsia="uk-UA"/>
        </w:rPr>
        <w:t xml:space="preserve">, затверджених наказом Міністерства освіти і науки України від </w:t>
      </w:r>
      <w:r w:rsidRPr="0049270E">
        <w:rPr>
          <w:rFonts w:ascii="Times New Roman" w:eastAsia="Times New Roman" w:hAnsi="Times New Roman" w:cs="Times New Roman"/>
          <w:color w:val="333333"/>
          <w:sz w:val="24"/>
          <w:szCs w:val="24"/>
          <w:lang w:eastAsia="uk-UA"/>
        </w:rPr>
        <w:lastRenderedPageBreak/>
        <w:t>30 жовтня 2019 року № 1350 зареєстрованих в Міністерстві юстиції України 17 січня 2020 року за № 49/34332, з урахуванням особливостей, визначених цим Порядком, затверджуються Вченою (педагогічною) радою як додаток до правил прийому до цього закладу освіти (далі - Правила прийому).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402"/>
      <w:bookmarkEnd w:id="86"/>
      <w:r w:rsidRPr="0049270E">
        <w:rPr>
          <w:rFonts w:ascii="Times New Roman" w:eastAsia="Times New Roman" w:hAnsi="Times New Roman" w:cs="Times New Roman"/>
          <w:i/>
          <w:iCs/>
          <w:color w:val="333333"/>
          <w:sz w:val="24"/>
          <w:szCs w:val="24"/>
          <w:lang w:eastAsia="uk-UA"/>
        </w:rPr>
        <w:t>{Пункт 2 розділу IV в редакції Наказів Міністерства освіти і науки </w:t>
      </w:r>
      <w:hyperlink r:id="rId76" w:anchor="n96"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w:t>
      </w:r>
      <w:hyperlink r:id="rId77"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78" w:anchor="n65"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79" w:anchor="n86"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color w:val="333333"/>
          <w:sz w:val="24"/>
          <w:szCs w:val="24"/>
          <w:lang w:eastAsia="uk-UA"/>
        </w:rPr>
        <w:t>, </w:t>
      </w:r>
      <w:hyperlink r:id="rId80"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56"/>
      <w:bookmarkEnd w:id="87"/>
      <w:r w:rsidRPr="0049270E">
        <w:rPr>
          <w:rFonts w:ascii="Times New Roman" w:eastAsia="Times New Roman" w:hAnsi="Times New Roman" w:cs="Times New Roman"/>
          <w:color w:val="333333"/>
          <w:sz w:val="24"/>
          <w:szCs w:val="24"/>
          <w:lang w:eastAsia="uk-UA"/>
        </w:rPr>
        <w:t>3. Особливості подання документів Заявником:</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57"/>
      <w:bookmarkEnd w:id="88"/>
      <w:r w:rsidRPr="0049270E">
        <w:rPr>
          <w:rFonts w:ascii="Times New Roman" w:eastAsia="Times New Roman" w:hAnsi="Times New Roman" w:cs="Times New Roman"/>
          <w:color w:val="333333"/>
          <w:sz w:val="24"/>
          <w:szCs w:val="24"/>
          <w:lang w:eastAsia="uk-UA"/>
        </w:rPr>
        <w:t>документи подаються особисто в письмовій формі;</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58"/>
      <w:bookmarkEnd w:id="89"/>
      <w:r w:rsidRPr="0049270E">
        <w:rPr>
          <w:rFonts w:ascii="Times New Roman" w:eastAsia="Times New Roman" w:hAnsi="Times New Roman" w:cs="Times New Roman"/>
          <w:color w:val="333333"/>
          <w:sz w:val="24"/>
          <w:szCs w:val="24"/>
          <w:lang w:eastAsia="uk-UA"/>
        </w:rPr>
        <w:t>свідоцтво про народження може подаватись особами незалежно від віку;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59"/>
      <w:bookmarkEnd w:id="90"/>
      <w:r w:rsidRPr="0049270E">
        <w:rPr>
          <w:rFonts w:ascii="Times New Roman" w:eastAsia="Times New Roman" w:hAnsi="Times New Roman" w:cs="Times New Roman"/>
          <w:color w:val="333333"/>
          <w:sz w:val="24"/>
          <w:szCs w:val="24"/>
          <w:lang w:eastAsia="uk-UA"/>
        </w:rPr>
        <w:t>за відсутності документа про освіту державного зразка та додатка до нього, Заявник подає довідку уповноваженого закладу загальної середньої освіти про успішне проходження річного оцінювання та державної підсумкової атестації, яка є підставою для участі в конкурсі без подання сертифікатів зовнішнього незалежного оцінювання;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60"/>
      <w:bookmarkEnd w:id="91"/>
      <w:r w:rsidRPr="0049270E">
        <w:rPr>
          <w:rFonts w:ascii="Times New Roman" w:eastAsia="Times New Roman" w:hAnsi="Times New Roman" w:cs="Times New Roman"/>
          <w:color w:val="333333"/>
          <w:sz w:val="24"/>
          <w:szCs w:val="24"/>
          <w:lang w:eastAsia="uk-UA"/>
        </w:rPr>
        <w:t>за бажанням подається сертифікат зовнішнього незалежного оцінювання 2017, 2018, 2019 та 2020 років, крім оцінок з англійської, французької, німецької та іспанської мов. Якщо як конкурсний предмет встановлено іноземну мову, заявник має право подавати оцінку із сертифікатів 2018 - 2020 років з однієї з іноземних мов (англійська, німецька, французька або іспанська) на власний розсуд.</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403"/>
      <w:bookmarkEnd w:id="92"/>
      <w:r w:rsidRPr="0049270E">
        <w:rPr>
          <w:rFonts w:ascii="Times New Roman" w:eastAsia="Times New Roman" w:hAnsi="Times New Roman" w:cs="Times New Roman"/>
          <w:i/>
          <w:iCs/>
          <w:color w:val="333333"/>
          <w:sz w:val="24"/>
          <w:szCs w:val="24"/>
          <w:lang w:eastAsia="uk-UA"/>
        </w:rPr>
        <w:t>{Абзац п'ятий пункту 3 розділу IV в редакції Наказів Міністерства освіти і науки </w:t>
      </w:r>
      <w:hyperlink r:id="rId81" w:anchor="n98"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w:t>
      </w:r>
      <w:hyperlink r:id="rId82"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83" w:anchor="n67"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84" w:anchor="n89"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61"/>
      <w:bookmarkEnd w:id="93"/>
      <w:r w:rsidRPr="0049270E">
        <w:rPr>
          <w:rFonts w:ascii="Times New Roman" w:eastAsia="Times New Roman" w:hAnsi="Times New Roman" w:cs="Times New Roman"/>
          <w:color w:val="333333"/>
          <w:sz w:val="24"/>
          <w:szCs w:val="24"/>
          <w:lang w:eastAsia="uk-UA"/>
        </w:rPr>
        <w:t>4. Документи від Заявника для вступу на денну форму здобуття освіти для здобуття освітнього ступеня бакалавра за кошти державного бюджету для зарахування під час першого етапу надання рекомендацій до зарахування приймаються до 12:00 години 19 серпня, для зарахування під час завершального етапу надання рекомендацій до зарахування до 12:00 години 19 жовтня.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72"/>
      <w:bookmarkEnd w:id="94"/>
      <w:r w:rsidRPr="0049270E">
        <w:rPr>
          <w:rFonts w:ascii="Times New Roman" w:eastAsia="Times New Roman" w:hAnsi="Times New Roman" w:cs="Times New Roman"/>
          <w:i/>
          <w:iCs/>
          <w:color w:val="333333"/>
          <w:sz w:val="24"/>
          <w:szCs w:val="24"/>
          <w:lang w:eastAsia="uk-UA"/>
        </w:rPr>
        <w:t>{Абзац перший пункту 4 розділу IV в редакції Наказу Міністерства освіти і науки </w:t>
      </w:r>
      <w:hyperlink r:id="rId85"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59"/>
      <w:bookmarkEnd w:id="95"/>
      <w:r w:rsidRPr="0049270E">
        <w:rPr>
          <w:rFonts w:ascii="Times New Roman" w:eastAsia="Times New Roman" w:hAnsi="Times New Roman" w:cs="Times New Roman"/>
          <w:color w:val="333333"/>
          <w:sz w:val="24"/>
          <w:szCs w:val="24"/>
          <w:lang w:eastAsia="uk-UA"/>
        </w:rPr>
        <w:t>Документи від Заявника для вступу для здобуття освітньо-професійного ступеня фахового молодшого бакалавра на основі базової загальної середньої освіти за кошти державного бюджету приймаються до 18:00 години 13 липня.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60"/>
      <w:bookmarkEnd w:id="96"/>
      <w:r w:rsidRPr="0049270E">
        <w:rPr>
          <w:rFonts w:ascii="Times New Roman" w:eastAsia="Times New Roman" w:hAnsi="Times New Roman" w:cs="Times New Roman"/>
          <w:color w:val="333333"/>
          <w:sz w:val="24"/>
          <w:szCs w:val="24"/>
          <w:lang w:eastAsia="uk-UA"/>
        </w:rPr>
        <w:t>Документи від Заявника для вступу для здобуття освітньо-професійного ступеня фахового молодшого бакалавра на основі повної загальної середньої освіти за кошти державного бюджету приймаються до 18:00 години 01 вересня.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73"/>
      <w:bookmarkEnd w:id="97"/>
      <w:r w:rsidRPr="0049270E">
        <w:rPr>
          <w:rFonts w:ascii="Times New Roman" w:eastAsia="Times New Roman" w:hAnsi="Times New Roman" w:cs="Times New Roman"/>
          <w:i/>
          <w:iCs/>
          <w:color w:val="333333"/>
          <w:sz w:val="24"/>
          <w:szCs w:val="24"/>
          <w:lang w:eastAsia="uk-UA"/>
        </w:rPr>
        <w:t>{Абзац третій пункту 4 розділу IV в редакції Наказу Міністерства освіти і науки </w:t>
      </w:r>
      <w:hyperlink r:id="rId86"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661"/>
      <w:bookmarkEnd w:id="98"/>
      <w:r w:rsidRPr="0049270E">
        <w:rPr>
          <w:rFonts w:ascii="Times New Roman" w:eastAsia="Times New Roman" w:hAnsi="Times New Roman" w:cs="Times New Roman"/>
          <w:i/>
          <w:iCs/>
          <w:color w:val="333333"/>
          <w:sz w:val="24"/>
          <w:szCs w:val="24"/>
          <w:lang w:eastAsia="uk-UA"/>
        </w:rPr>
        <w:t>{Пункт 4 розділу IV в редакції Наказів Міністерства освіти і науки </w:t>
      </w:r>
      <w:hyperlink r:id="rId87"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88" w:anchor="n69"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color w:val="333333"/>
          <w:sz w:val="24"/>
          <w:szCs w:val="24"/>
          <w:lang w:eastAsia="uk-UA"/>
        </w:rPr>
        <w:t>, </w:t>
      </w:r>
      <w:hyperlink r:id="rId89" w:anchor="n91"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62"/>
      <w:bookmarkEnd w:id="99"/>
      <w:r w:rsidRPr="0049270E">
        <w:rPr>
          <w:rFonts w:ascii="Times New Roman" w:eastAsia="Times New Roman" w:hAnsi="Times New Roman" w:cs="Times New Roman"/>
          <w:color w:val="333333"/>
          <w:sz w:val="24"/>
          <w:szCs w:val="24"/>
          <w:lang w:eastAsia="uk-UA"/>
        </w:rPr>
        <w:t xml:space="preserve">5. Заявник, який не проходить у Центрі річне оцінювання, державну підсумкову атестацію, подає до закладу вищої /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документ про освіту державного зразка, складає вступні іспити з предметів, визначених </w:t>
      </w:r>
      <w:hyperlink r:id="rId90" w:anchor="n15" w:tgtFrame="_blank" w:history="1">
        <w:r w:rsidRPr="0049270E">
          <w:rPr>
            <w:rFonts w:ascii="Times New Roman" w:eastAsia="Times New Roman" w:hAnsi="Times New Roman" w:cs="Times New Roman"/>
            <w:color w:val="000099"/>
            <w:sz w:val="24"/>
            <w:szCs w:val="24"/>
            <w:u w:val="single"/>
            <w:lang w:eastAsia="uk-UA"/>
          </w:rPr>
          <w:t>Правилами прийому</w:t>
        </w:r>
      </w:hyperlink>
      <w:r w:rsidRPr="0049270E">
        <w:rPr>
          <w:rFonts w:ascii="Times New Roman" w:eastAsia="Times New Roman" w:hAnsi="Times New Roman" w:cs="Times New Roman"/>
          <w:color w:val="333333"/>
          <w:sz w:val="24"/>
          <w:szCs w:val="24"/>
          <w:lang w:eastAsia="uk-UA"/>
        </w:rPr>
        <w:t> уповноваженого закладу вищої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61"/>
      <w:bookmarkEnd w:id="100"/>
      <w:r w:rsidRPr="0049270E">
        <w:rPr>
          <w:rFonts w:ascii="Times New Roman" w:eastAsia="Times New Roman" w:hAnsi="Times New Roman" w:cs="Times New Roman"/>
          <w:i/>
          <w:iCs/>
          <w:color w:val="333333"/>
          <w:sz w:val="24"/>
          <w:szCs w:val="24"/>
          <w:lang w:eastAsia="uk-UA"/>
        </w:rPr>
        <w:t>{Пункт 5 розділу IV в редакції Наказу Міністерства освіти і науки </w:t>
      </w:r>
      <w:hyperlink r:id="rId91" w:anchor="n91"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63"/>
      <w:bookmarkEnd w:id="101"/>
      <w:r w:rsidRPr="0049270E">
        <w:rPr>
          <w:rFonts w:ascii="Times New Roman" w:eastAsia="Times New Roman" w:hAnsi="Times New Roman" w:cs="Times New Roman"/>
          <w:color w:val="333333"/>
          <w:sz w:val="24"/>
          <w:szCs w:val="24"/>
          <w:lang w:eastAsia="uk-UA"/>
        </w:rPr>
        <w:t>6. Вступні іспити проводяться навчальними закладами до 23 жовтня.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74"/>
      <w:bookmarkEnd w:id="102"/>
      <w:r w:rsidRPr="0049270E">
        <w:rPr>
          <w:rFonts w:ascii="Times New Roman" w:eastAsia="Times New Roman" w:hAnsi="Times New Roman" w:cs="Times New Roman"/>
          <w:color w:val="333333"/>
          <w:sz w:val="24"/>
          <w:szCs w:val="24"/>
          <w:lang w:eastAsia="uk-UA"/>
        </w:rPr>
        <w:lastRenderedPageBreak/>
        <w:t>Вступні іспити для вступу для здобуття освітнього ступеня бакалавра за кошти державного бюджету проводяться до 19 серпня - для зарахування під час першого етапу надання рекомендацій до зарахування, до 21 жовтня - для зарахування під час завершального етапу надання рекомендацій до зарахування.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75"/>
      <w:bookmarkEnd w:id="103"/>
      <w:r w:rsidRPr="0049270E">
        <w:rPr>
          <w:rFonts w:ascii="Times New Roman" w:eastAsia="Times New Roman" w:hAnsi="Times New Roman" w:cs="Times New Roman"/>
          <w:color w:val="333333"/>
          <w:sz w:val="24"/>
          <w:szCs w:val="24"/>
          <w:lang w:eastAsia="uk-UA"/>
        </w:rPr>
        <w:t>Вступні іспити для здобуття освітньо-професійного ступеня фахового молодшого бакалавра на основі базової загальної середньої освіти за кошти державного бюджету проводяться до 21 липня.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976"/>
      <w:bookmarkEnd w:id="104"/>
      <w:r w:rsidRPr="0049270E">
        <w:rPr>
          <w:rFonts w:ascii="Times New Roman" w:eastAsia="Times New Roman" w:hAnsi="Times New Roman" w:cs="Times New Roman"/>
          <w:color w:val="333333"/>
          <w:sz w:val="24"/>
          <w:szCs w:val="24"/>
          <w:lang w:eastAsia="uk-UA"/>
        </w:rPr>
        <w:t>Вступні іспити для здобуття освітньо-професійного ступеня фахового молодшого бакалавра на основі повної загальної середньої освіти за кошти державного бюджету проводяться до 29 серпня включно.</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662"/>
      <w:bookmarkEnd w:id="105"/>
      <w:r w:rsidRPr="0049270E">
        <w:rPr>
          <w:rFonts w:ascii="Times New Roman" w:eastAsia="Times New Roman" w:hAnsi="Times New Roman" w:cs="Times New Roman"/>
          <w:i/>
          <w:iCs/>
          <w:color w:val="333333"/>
          <w:sz w:val="24"/>
          <w:szCs w:val="24"/>
          <w:lang w:eastAsia="uk-UA"/>
        </w:rPr>
        <w:t>{Пункт 6 розділу IV в редакції Наказів Міністерства освіти і науки </w:t>
      </w:r>
      <w:hyperlink r:id="rId92"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93" w:anchor="n73"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color w:val="333333"/>
          <w:sz w:val="24"/>
          <w:szCs w:val="24"/>
          <w:lang w:eastAsia="uk-UA"/>
        </w:rPr>
        <w:t>, </w:t>
      </w:r>
      <w:hyperlink r:id="rId94" w:anchor="n91"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 </w:t>
      </w:r>
      <w:hyperlink r:id="rId95"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64"/>
      <w:bookmarkEnd w:id="106"/>
      <w:r w:rsidRPr="0049270E">
        <w:rPr>
          <w:rFonts w:ascii="Times New Roman" w:eastAsia="Times New Roman" w:hAnsi="Times New Roman" w:cs="Times New Roman"/>
          <w:color w:val="333333"/>
          <w:sz w:val="24"/>
          <w:szCs w:val="24"/>
          <w:lang w:eastAsia="uk-UA"/>
        </w:rPr>
        <w:t>7. Конкурсний бал Заявника, який вступає на основі базової загальної середньої освіти, визначається як сума середнього бала документа про базову загальну середню освіту (або довідки) та вступного(</w:t>
      </w:r>
      <w:proofErr w:type="spellStart"/>
      <w:r w:rsidRPr="0049270E">
        <w:rPr>
          <w:rFonts w:ascii="Times New Roman" w:eastAsia="Times New Roman" w:hAnsi="Times New Roman" w:cs="Times New Roman"/>
          <w:color w:val="333333"/>
          <w:sz w:val="24"/>
          <w:szCs w:val="24"/>
          <w:lang w:eastAsia="uk-UA"/>
        </w:rPr>
        <w:t>их</w:t>
      </w:r>
      <w:proofErr w:type="spellEnd"/>
      <w:r w:rsidRPr="0049270E">
        <w:rPr>
          <w:rFonts w:ascii="Times New Roman" w:eastAsia="Times New Roman" w:hAnsi="Times New Roman" w:cs="Times New Roman"/>
          <w:color w:val="333333"/>
          <w:sz w:val="24"/>
          <w:szCs w:val="24"/>
          <w:lang w:eastAsia="uk-UA"/>
        </w:rPr>
        <w:t>) іспиту (іспитів) з предмета(</w:t>
      </w:r>
      <w:proofErr w:type="spellStart"/>
      <w:r w:rsidRPr="0049270E">
        <w:rPr>
          <w:rFonts w:ascii="Times New Roman" w:eastAsia="Times New Roman" w:hAnsi="Times New Roman" w:cs="Times New Roman"/>
          <w:color w:val="333333"/>
          <w:sz w:val="24"/>
          <w:szCs w:val="24"/>
          <w:lang w:eastAsia="uk-UA"/>
        </w:rPr>
        <w:t>ів</w:t>
      </w:r>
      <w:proofErr w:type="spellEnd"/>
      <w:r w:rsidRPr="0049270E">
        <w:rPr>
          <w:rFonts w:ascii="Times New Roman" w:eastAsia="Times New Roman" w:hAnsi="Times New Roman" w:cs="Times New Roman"/>
          <w:color w:val="333333"/>
          <w:sz w:val="24"/>
          <w:szCs w:val="24"/>
          <w:lang w:eastAsia="uk-UA"/>
        </w:rPr>
        <w:t>), визначеного(</w:t>
      </w:r>
      <w:proofErr w:type="spellStart"/>
      <w:r w:rsidRPr="0049270E">
        <w:rPr>
          <w:rFonts w:ascii="Times New Roman" w:eastAsia="Times New Roman" w:hAnsi="Times New Roman" w:cs="Times New Roman"/>
          <w:color w:val="333333"/>
          <w:sz w:val="24"/>
          <w:szCs w:val="24"/>
          <w:lang w:eastAsia="uk-UA"/>
        </w:rPr>
        <w:t>их</w:t>
      </w:r>
      <w:proofErr w:type="spellEnd"/>
      <w:r w:rsidRPr="0049270E">
        <w:rPr>
          <w:rFonts w:ascii="Times New Roman" w:eastAsia="Times New Roman" w:hAnsi="Times New Roman" w:cs="Times New Roman"/>
          <w:color w:val="333333"/>
          <w:sz w:val="24"/>
          <w:szCs w:val="24"/>
          <w:lang w:eastAsia="uk-UA"/>
        </w:rPr>
        <w:t>) Правилами прийому. Для вступу на спеціальності, для яких передбачено проведення творчого конкурсу, замість вступного іспиту проводиться відповідний творчий конкурс.</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404"/>
      <w:bookmarkEnd w:id="107"/>
      <w:r w:rsidRPr="0049270E">
        <w:rPr>
          <w:rFonts w:ascii="Times New Roman" w:eastAsia="Times New Roman" w:hAnsi="Times New Roman" w:cs="Times New Roman"/>
          <w:i/>
          <w:iCs/>
          <w:color w:val="333333"/>
          <w:sz w:val="24"/>
          <w:szCs w:val="24"/>
          <w:lang w:eastAsia="uk-UA"/>
        </w:rPr>
        <w:t>{Абзац перший пункту 7 розділу IV в редакції Наказу Міністерства освіти і науки </w:t>
      </w:r>
      <w:hyperlink r:id="rId96" w:anchor="n100"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65"/>
      <w:bookmarkEnd w:id="108"/>
      <w:r w:rsidRPr="0049270E">
        <w:rPr>
          <w:rFonts w:ascii="Times New Roman" w:eastAsia="Times New Roman" w:hAnsi="Times New Roman" w:cs="Times New Roman"/>
          <w:color w:val="333333"/>
          <w:sz w:val="24"/>
          <w:szCs w:val="24"/>
          <w:lang w:eastAsia="uk-UA"/>
        </w:rPr>
        <w:t>Оцінки річного оцінювання з української мови та історії України можуть використовуватись в якості оцінок вступних іспитів.</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66"/>
      <w:bookmarkEnd w:id="109"/>
      <w:r w:rsidRPr="0049270E">
        <w:rPr>
          <w:rFonts w:ascii="Times New Roman" w:eastAsia="Times New Roman" w:hAnsi="Times New Roman" w:cs="Times New Roman"/>
          <w:color w:val="333333"/>
          <w:sz w:val="24"/>
          <w:szCs w:val="24"/>
          <w:lang w:eastAsia="uk-UA"/>
        </w:rPr>
        <w:t xml:space="preserve">8. Заклад вищої або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оприлюднює рейтинговий список вступників із зазначенням рекомендованих до зарахування для здобуття вищої або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за кошти державного бюджету за денною формою здобуття освіти у строки, встановлені </w:t>
      </w:r>
      <w:hyperlink r:id="rId97" w:anchor="n16" w:tgtFrame="_blank" w:history="1">
        <w:r w:rsidRPr="0049270E">
          <w:rPr>
            <w:rFonts w:ascii="Times New Roman" w:eastAsia="Times New Roman" w:hAnsi="Times New Roman" w:cs="Times New Roman"/>
            <w:color w:val="000099"/>
            <w:sz w:val="24"/>
            <w:szCs w:val="24"/>
            <w:u w:val="single"/>
            <w:lang w:eastAsia="uk-UA"/>
          </w:rPr>
          <w:t>Умовами прийому</w:t>
        </w:r>
      </w:hyperlink>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405"/>
      <w:bookmarkEnd w:id="110"/>
      <w:r w:rsidRPr="0049270E">
        <w:rPr>
          <w:rFonts w:ascii="Times New Roman" w:eastAsia="Times New Roman" w:hAnsi="Times New Roman" w:cs="Times New Roman"/>
          <w:i/>
          <w:iCs/>
          <w:color w:val="333333"/>
          <w:sz w:val="24"/>
          <w:szCs w:val="24"/>
          <w:lang w:eastAsia="uk-UA"/>
        </w:rPr>
        <w:t>{Абзац перший пункту 8 розділу IV в редакції Наказів Міністерства освіти і науки </w:t>
      </w:r>
      <w:hyperlink r:id="rId98" w:anchor="n103"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color w:val="333333"/>
          <w:sz w:val="24"/>
          <w:szCs w:val="24"/>
          <w:lang w:eastAsia="uk-UA"/>
        </w:rPr>
        <w:t>, </w:t>
      </w:r>
      <w:hyperlink r:id="rId99" w:anchor="n101"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406"/>
      <w:bookmarkEnd w:id="111"/>
      <w:r w:rsidRPr="0049270E">
        <w:rPr>
          <w:rFonts w:ascii="Times New Roman" w:eastAsia="Times New Roman" w:hAnsi="Times New Roman" w:cs="Times New Roman"/>
          <w:color w:val="333333"/>
          <w:sz w:val="24"/>
          <w:szCs w:val="24"/>
          <w:lang w:eastAsia="uk-UA"/>
        </w:rPr>
        <w:t>У рейтингових списках, списках рекомендованих до зарахування та в наказах про зарахування прізвища вступників шифрують, а саме кожному вступнику присвоюється цифровий код у вигляді ХХХХ-ДДДДДДД, де ХХХХ відповідає коду навчального закладу в Єдиній державній електронній базі з питань освіти; ДДДДДДД - коду фізичної особи - вступника в Єдиній державній електронній базі з питань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407"/>
      <w:bookmarkEnd w:id="112"/>
      <w:r w:rsidRPr="0049270E">
        <w:rPr>
          <w:rFonts w:ascii="Times New Roman" w:eastAsia="Times New Roman" w:hAnsi="Times New Roman" w:cs="Times New Roman"/>
          <w:i/>
          <w:iCs/>
          <w:color w:val="333333"/>
          <w:sz w:val="24"/>
          <w:szCs w:val="24"/>
          <w:lang w:eastAsia="uk-UA"/>
        </w:rPr>
        <w:t>{Пункт 8 розділу IV доповнено новим абзацом другим згідно з Наказом Міністерства освіти і науки </w:t>
      </w:r>
      <w:hyperlink r:id="rId100" w:anchor="n105"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67"/>
      <w:bookmarkEnd w:id="113"/>
      <w:r w:rsidRPr="0049270E">
        <w:rPr>
          <w:rFonts w:ascii="Times New Roman" w:eastAsia="Times New Roman" w:hAnsi="Times New Roman" w:cs="Times New Roman"/>
          <w:color w:val="333333"/>
          <w:sz w:val="24"/>
          <w:szCs w:val="24"/>
          <w:lang w:eastAsia="uk-UA"/>
        </w:rPr>
        <w:t>При вступі на основі базової загальної середньої освіти не пізніше 12:00 години 23 липня.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669"/>
      <w:bookmarkEnd w:id="114"/>
      <w:r w:rsidRPr="0049270E">
        <w:rPr>
          <w:rFonts w:ascii="Times New Roman" w:eastAsia="Times New Roman" w:hAnsi="Times New Roman" w:cs="Times New Roman"/>
          <w:i/>
          <w:iCs/>
          <w:color w:val="333333"/>
          <w:sz w:val="24"/>
          <w:szCs w:val="24"/>
          <w:lang w:eastAsia="uk-UA"/>
        </w:rPr>
        <w:t>{Абзац третій пункту 8 розділу IV в редакції Наказів Міністерства освіти і науки </w:t>
      </w:r>
      <w:hyperlink r:id="rId101"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102" w:anchor="n78"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68"/>
      <w:bookmarkEnd w:id="115"/>
      <w:r w:rsidRPr="0049270E">
        <w:rPr>
          <w:rFonts w:ascii="Times New Roman" w:eastAsia="Times New Roman" w:hAnsi="Times New Roman" w:cs="Times New Roman"/>
          <w:color w:val="333333"/>
          <w:sz w:val="24"/>
          <w:szCs w:val="24"/>
          <w:lang w:eastAsia="uk-UA"/>
        </w:rPr>
        <w:t>При вступі для здобуття вищої освіти на основі повної загальної середньої освіти для зарахування під час першого етапу надання рекомендацій до зарахування не пізніше 12:00 години 20 серпня, для зарахування під час завершального етапу надання рекомендацій до зарахування - не пізніше 12:00 години 22 жовтня.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670"/>
      <w:bookmarkEnd w:id="116"/>
      <w:r w:rsidRPr="0049270E">
        <w:rPr>
          <w:rFonts w:ascii="Times New Roman" w:eastAsia="Times New Roman" w:hAnsi="Times New Roman" w:cs="Times New Roman"/>
          <w:i/>
          <w:iCs/>
          <w:color w:val="333333"/>
          <w:sz w:val="24"/>
          <w:szCs w:val="24"/>
          <w:lang w:eastAsia="uk-UA"/>
        </w:rPr>
        <w:t>{Абзац четвертий пункту 8 розділу IV в редакції Наказів Міністерства освіти і науки </w:t>
      </w:r>
      <w:hyperlink r:id="rId103"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104" w:anchor="n78"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105" w:anchor="n103"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color w:val="333333"/>
          <w:sz w:val="24"/>
          <w:szCs w:val="24"/>
          <w:lang w:eastAsia="uk-UA"/>
        </w:rPr>
        <w:t>, </w:t>
      </w:r>
      <w:hyperlink r:id="rId106"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671"/>
      <w:bookmarkEnd w:id="117"/>
      <w:r w:rsidRPr="0049270E">
        <w:rPr>
          <w:rFonts w:ascii="Times New Roman" w:eastAsia="Times New Roman" w:hAnsi="Times New Roman" w:cs="Times New Roman"/>
          <w:color w:val="333333"/>
          <w:sz w:val="24"/>
          <w:szCs w:val="24"/>
          <w:lang w:eastAsia="uk-UA"/>
        </w:rPr>
        <w:t>При вступі для здобуття освітньо-професійного ступеня фахового молодшого бакалавра на основі повної загальної середньої освіти не пізніше 12:00 години 03 вересня.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672"/>
      <w:bookmarkEnd w:id="118"/>
      <w:r w:rsidRPr="0049270E">
        <w:rPr>
          <w:rFonts w:ascii="Times New Roman" w:eastAsia="Times New Roman" w:hAnsi="Times New Roman" w:cs="Times New Roman"/>
          <w:i/>
          <w:iCs/>
          <w:color w:val="333333"/>
          <w:sz w:val="24"/>
          <w:szCs w:val="24"/>
          <w:lang w:eastAsia="uk-UA"/>
        </w:rPr>
        <w:lastRenderedPageBreak/>
        <w:t>{Пункт 8 розділу IV доповнено новим абзацом згідно з Наказом Міністерства освіти і науки </w:t>
      </w:r>
      <w:hyperlink r:id="rId107"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в редакції Наказів Міністерства освіти і науки </w:t>
      </w:r>
      <w:hyperlink r:id="rId108" w:anchor="n78"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109" w:anchor="n103"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color w:val="333333"/>
          <w:sz w:val="24"/>
          <w:szCs w:val="24"/>
          <w:lang w:eastAsia="uk-UA"/>
        </w:rPr>
        <w:t>, </w:t>
      </w:r>
      <w:hyperlink r:id="rId110"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69"/>
      <w:bookmarkEnd w:id="119"/>
      <w:r w:rsidRPr="0049270E">
        <w:rPr>
          <w:rFonts w:ascii="Times New Roman" w:eastAsia="Times New Roman" w:hAnsi="Times New Roman" w:cs="Times New Roman"/>
          <w:color w:val="333333"/>
          <w:sz w:val="24"/>
          <w:szCs w:val="24"/>
          <w:lang w:eastAsia="uk-UA"/>
        </w:rPr>
        <w:t>9. Після прийняття приймальною комісією рішення про рекомендування до зарахування Заявники зобов'язані виконати вимоги для зарахування на місця державного замовлення, а саме подати особисто оригінали документів, передбачених </w:t>
      </w:r>
      <w:hyperlink r:id="rId111" w:anchor="n17" w:tgtFrame="_blank" w:history="1">
        <w:r w:rsidRPr="0049270E">
          <w:rPr>
            <w:rFonts w:ascii="Times New Roman" w:eastAsia="Times New Roman" w:hAnsi="Times New Roman" w:cs="Times New Roman"/>
            <w:color w:val="000099"/>
            <w:sz w:val="24"/>
            <w:szCs w:val="24"/>
            <w:u w:val="single"/>
            <w:lang w:eastAsia="uk-UA"/>
          </w:rPr>
          <w:t>Умовами прийому</w:t>
        </w:r>
      </w:hyperlink>
      <w:r w:rsidRPr="0049270E">
        <w:rPr>
          <w:rFonts w:ascii="Times New Roman" w:eastAsia="Times New Roman" w:hAnsi="Times New Roman" w:cs="Times New Roman"/>
          <w:color w:val="333333"/>
          <w:sz w:val="24"/>
          <w:szCs w:val="24"/>
          <w:lang w:eastAsia="uk-UA"/>
        </w:rPr>
        <w:t>, з урахуванням особливостей, зазначених у цьому Порядку.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70"/>
      <w:bookmarkEnd w:id="120"/>
      <w:r w:rsidRPr="0049270E">
        <w:rPr>
          <w:rFonts w:ascii="Times New Roman" w:eastAsia="Times New Roman" w:hAnsi="Times New Roman" w:cs="Times New Roman"/>
          <w:color w:val="333333"/>
          <w:sz w:val="24"/>
          <w:szCs w:val="24"/>
          <w:lang w:eastAsia="uk-UA"/>
        </w:rPr>
        <w:t>Оригінали документів, які передбачені Умовами прийому, обов’язково мають бути подані до приймальної комісії закладу вищої освіти впродовж трьох місяців після початку навчання. У разі неподання цих документів у встановлений строк Заявник відраховується з закладу вищої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71"/>
      <w:bookmarkEnd w:id="121"/>
      <w:r w:rsidRPr="0049270E">
        <w:rPr>
          <w:rFonts w:ascii="Times New Roman" w:eastAsia="Times New Roman" w:hAnsi="Times New Roman" w:cs="Times New Roman"/>
          <w:color w:val="333333"/>
          <w:sz w:val="24"/>
          <w:szCs w:val="24"/>
          <w:lang w:eastAsia="uk-UA"/>
        </w:rPr>
        <w:t>10. Зарахування Заявників здійснюється: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409"/>
      <w:bookmarkEnd w:id="122"/>
      <w:r w:rsidRPr="0049270E">
        <w:rPr>
          <w:rFonts w:ascii="Times New Roman" w:eastAsia="Times New Roman" w:hAnsi="Times New Roman" w:cs="Times New Roman"/>
          <w:color w:val="333333"/>
          <w:sz w:val="24"/>
          <w:szCs w:val="24"/>
          <w:lang w:eastAsia="uk-UA"/>
        </w:rPr>
        <w:t>на денну форму здобуття освіти на основі базової загальної середньої освіти для здобуття освітньо-професійного ступеня фахового молодшого бакалавра за кошти державного бюджету - не пізніше 18:00 години 29 липня; на місця за кошти фізичних та юридичних осіб - відповідно до </w:t>
      </w:r>
      <w:hyperlink r:id="rId112" w:anchor="n15" w:tgtFrame="_blank" w:history="1">
        <w:r w:rsidRPr="0049270E">
          <w:rPr>
            <w:rFonts w:ascii="Times New Roman" w:eastAsia="Times New Roman" w:hAnsi="Times New Roman" w:cs="Times New Roman"/>
            <w:color w:val="000099"/>
            <w:sz w:val="24"/>
            <w:szCs w:val="24"/>
            <w:u w:val="single"/>
            <w:lang w:eastAsia="uk-UA"/>
          </w:rPr>
          <w:t>Правил прийому</w:t>
        </w:r>
      </w:hyperlink>
      <w:r w:rsidRPr="0049270E">
        <w:rPr>
          <w:rFonts w:ascii="Times New Roman" w:eastAsia="Times New Roman" w:hAnsi="Times New Roman" w:cs="Times New Roman"/>
          <w:color w:val="333333"/>
          <w:sz w:val="24"/>
          <w:szCs w:val="24"/>
          <w:lang w:eastAsia="uk-UA"/>
        </w:rPr>
        <w:t>, але не пізніше 30 вересня;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674"/>
      <w:bookmarkEnd w:id="123"/>
      <w:r w:rsidRPr="0049270E">
        <w:rPr>
          <w:rFonts w:ascii="Times New Roman" w:eastAsia="Times New Roman" w:hAnsi="Times New Roman" w:cs="Times New Roman"/>
          <w:i/>
          <w:iCs/>
          <w:color w:val="333333"/>
          <w:sz w:val="24"/>
          <w:szCs w:val="24"/>
          <w:lang w:eastAsia="uk-UA"/>
        </w:rPr>
        <w:t>{Абзац другий пункту 10 розділу IV в редакції Наказів Міністерства освіти і науки </w:t>
      </w:r>
      <w:hyperlink r:id="rId113"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w:t>
      </w:r>
      <w:hyperlink r:id="rId114" w:anchor="n82"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115" w:anchor="n106"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675"/>
      <w:bookmarkEnd w:id="124"/>
      <w:r w:rsidRPr="0049270E">
        <w:rPr>
          <w:rFonts w:ascii="Times New Roman" w:eastAsia="Times New Roman" w:hAnsi="Times New Roman" w:cs="Times New Roman"/>
          <w:color w:val="333333"/>
          <w:sz w:val="24"/>
          <w:szCs w:val="24"/>
          <w:lang w:eastAsia="uk-UA"/>
        </w:rPr>
        <w:t>на денну форму здобуття освіти на основі повної загальної середньої освіти для здобуття освітньо-професійного ступеня фахового молодшого бакалавра за кошти державного бюджету - не пізніше 12:00 години 08 серпня; на місця за кошти фізичних та юридичних осіб - відповідно до </w:t>
      </w:r>
      <w:hyperlink r:id="rId116" w:anchor="n15" w:tgtFrame="_blank" w:history="1">
        <w:r w:rsidRPr="0049270E">
          <w:rPr>
            <w:rFonts w:ascii="Times New Roman" w:eastAsia="Times New Roman" w:hAnsi="Times New Roman" w:cs="Times New Roman"/>
            <w:color w:val="000099"/>
            <w:sz w:val="24"/>
            <w:szCs w:val="24"/>
            <w:u w:val="single"/>
            <w:lang w:eastAsia="uk-UA"/>
          </w:rPr>
          <w:t>Правил прийому</w:t>
        </w:r>
      </w:hyperlink>
      <w:r w:rsidRPr="0049270E">
        <w:rPr>
          <w:rFonts w:ascii="Times New Roman" w:eastAsia="Times New Roman" w:hAnsi="Times New Roman" w:cs="Times New Roman"/>
          <w:color w:val="333333"/>
          <w:sz w:val="24"/>
          <w:szCs w:val="24"/>
          <w:lang w:eastAsia="uk-UA"/>
        </w:rPr>
        <w:t>, але не пізніше 30 вересня;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677"/>
      <w:bookmarkEnd w:id="125"/>
      <w:r w:rsidRPr="0049270E">
        <w:rPr>
          <w:rFonts w:ascii="Times New Roman" w:eastAsia="Times New Roman" w:hAnsi="Times New Roman" w:cs="Times New Roman"/>
          <w:i/>
          <w:iCs/>
          <w:color w:val="333333"/>
          <w:sz w:val="24"/>
          <w:szCs w:val="24"/>
          <w:lang w:eastAsia="uk-UA"/>
        </w:rPr>
        <w:t>{Пункт 10 розділу IV доповнено новим абзацом третім згідно з Наказом Міністерства освіти і науки </w:t>
      </w:r>
      <w:hyperlink r:id="rId117"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в редакції Наказів Міністерства освіти і науки </w:t>
      </w:r>
      <w:hyperlink r:id="rId118" w:anchor="n82"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119" w:anchor="n106"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color w:val="333333"/>
          <w:sz w:val="24"/>
          <w:szCs w:val="24"/>
          <w:lang w:eastAsia="uk-UA"/>
        </w:rPr>
        <w:t>, </w:t>
      </w:r>
      <w:hyperlink r:id="rId120"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676"/>
      <w:bookmarkEnd w:id="126"/>
      <w:r w:rsidRPr="0049270E">
        <w:rPr>
          <w:rFonts w:ascii="Times New Roman" w:eastAsia="Times New Roman" w:hAnsi="Times New Roman" w:cs="Times New Roman"/>
          <w:color w:val="333333"/>
          <w:sz w:val="24"/>
          <w:szCs w:val="24"/>
          <w:lang w:eastAsia="uk-UA"/>
        </w:rPr>
        <w:t>на денну форму здобуття освіти на основі повної загальної середньої освіти для здобуття вищої освіти за кошти державного бюджету під час першого етапу надання рекомендацій до зарахування не пізніше 10 години 22 серпня, для зарахування під час другого етапу надання рекомендацій до зарахування - не пізніше 15:00 години 23 жовтня; на місця за кошти фізичних та юридичних осіб - відповідно до Правил прийому, але не пізніше 23 жовтня;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678"/>
      <w:bookmarkEnd w:id="127"/>
      <w:r w:rsidRPr="0049270E">
        <w:rPr>
          <w:rFonts w:ascii="Times New Roman" w:eastAsia="Times New Roman" w:hAnsi="Times New Roman" w:cs="Times New Roman"/>
          <w:i/>
          <w:iCs/>
          <w:color w:val="333333"/>
          <w:sz w:val="24"/>
          <w:szCs w:val="24"/>
          <w:lang w:eastAsia="uk-UA"/>
        </w:rPr>
        <w:t>{Пункт 10 розділу IV доповнено новим абзацом четвертим згідно з Наказом Міністерства освіти і науки </w:t>
      </w:r>
      <w:hyperlink r:id="rId121"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в редакції Наказів Міністерства освіти і науки </w:t>
      </w:r>
      <w:hyperlink r:id="rId122" w:anchor="n82"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123" w:anchor="n106"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color w:val="333333"/>
          <w:sz w:val="24"/>
          <w:szCs w:val="24"/>
          <w:lang w:eastAsia="uk-UA"/>
        </w:rPr>
        <w:t>, </w:t>
      </w:r>
      <w:hyperlink r:id="rId124"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410"/>
      <w:bookmarkEnd w:id="128"/>
      <w:r w:rsidRPr="0049270E">
        <w:rPr>
          <w:rFonts w:ascii="Times New Roman" w:eastAsia="Times New Roman" w:hAnsi="Times New Roman" w:cs="Times New Roman"/>
          <w:color w:val="333333"/>
          <w:sz w:val="24"/>
          <w:szCs w:val="24"/>
          <w:lang w:eastAsia="uk-UA"/>
        </w:rPr>
        <w:t xml:space="preserve">на заочну форму здобуття освіти за кошти державного бюджету на основі повної загальної середньої освіти для здобуття вищої освіти - не пізніше 23 жовтня, для здобуття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 не пізніше 15 вересня; на місця за кошти фізичних та юридичних осіб - відповідно до Правил прийому до закладу вищої /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965"/>
      <w:bookmarkEnd w:id="129"/>
      <w:r w:rsidRPr="0049270E">
        <w:rPr>
          <w:rFonts w:ascii="Times New Roman" w:eastAsia="Times New Roman" w:hAnsi="Times New Roman" w:cs="Times New Roman"/>
          <w:i/>
          <w:iCs/>
          <w:color w:val="333333"/>
          <w:sz w:val="24"/>
          <w:szCs w:val="24"/>
          <w:lang w:eastAsia="uk-UA"/>
        </w:rPr>
        <w:t>{Абзац п'ятий пункту 10 розділу IV в редакції Наказів Міністерства освіти і науки </w:t>
      </w:r>
      <w:hyperlink r:id="rId125" w:anchor="n106" w:tgtFrame="_blank" w:history="1">
        <w:r w:rsidRPr="0049270E">
          <w:rPr>
            <w:rFonts w:ascii="Times New Roman" w:eastAsia="Times New Roman" w:hAnsi="Times New Roman" w:cs="Times New Roman"/>
            <w:i/>
            <w:iCs/>
            <w:color w:val="000099"/>
            <w:sz w:val="24"/>
            <w:szCs w:val="24"/>
            <w:u w:val="single"/>
            <w:lang w:eastAsia="uk-UA"/>
          </w:rPr>
          <w:t>№ 483 від 08.04.2020</w:t>
        </w:r>
      </w:hyperlink>
      <w:r w:rsidRPr="0049270E">
        <w:rPr>
          <w:rFonts w:ascii="Times New Roman" w:eastAsia="Times New Roman" w:hAnsi="Times New Roman" w:cs="Times New Roman"/>
          <w:color w:val="333333"/>
          <w:sz w:val="24"/>
          <w:szCs w:val="24"/>
          <w:lang w:eastAsia="uk-UA"/>
        </w:rPr>
        <w:t>, </w:t>
      </w:r>
      <w:hyperlink r:id="rId126"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408"/>
      <w:bookmarkEnd w:id="130"/>
      <w:r w:rsidRPr="0049270E">
        <w:rPr>
          <w:rFonts w:ascii="Times New Roman" w:eastAsia="Times New Roman" w:hAnsi="Times New Roman" w:cs="Times New Roman"/>
          <w:i/>
          <w:iCs/>
          <w:color w:val="333333"/>
          <w:sz w:val="24"/>
          <w:szCs w:val="24"/>
          <w:lang w:eastAsia="uk-UA"/>
        </w:rPr>
        <w:t>{Пункт 10 розділу IV в редакції Наказу Міністерства освіти і науки </w:t>
      </w:r>
      <w:hyperlink r:id="rId127" w:anchor="n108"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978"/>
      <w:bookmarkEnd w:id="131"/>
      <w:r w:rsidRPr="0049270E">
        <w:rPr>
          <w:rFonts w:ascii="Times New Roman" w:eastAsia="Times New Roman" w:hAnsi="Times New Roman" w:cs="Times New Roman"/>
          <w:color w:val="333333"/>
          <w:sz w:val="24"/>
          <w:szCs w:val="24"/>
          <w:lang w:eastAsia="uk-UA"/>
        </w:rPr>
        <w:t>11. Зарахування Заявників на основі повної загальної середньої освіти на місця державного замовлення відбувається в межах установлених квот за конкурсом відповідно до конкурсного бала Заявника у строки, встановлені Правилами прийому.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979"/>
      <w:bookmarkEnd w:id="132"/>
      <w:r w:rsidRPr="0049270E">
        <w:rPr>
          <w:rFonts w:ascii="Times New Roman" w:eastAsia="Times New Roman" w:hAnsi="Times New Roman" w:cs="Times New Roman"/>
          <w:color w:val="333333"/>
          <w:sz w:val="24"/>
          <w:szCs w:val="24"/>
          <w:lang w:eastAsia="uk-UA"/>
        </w:rPr>
        <w:t xml:space="preserve">Ці квоти встановлюються Міністерством освіти і науки України для закладів освіти в обсязі десяти відсотків (але не менше одного місця) та двадцяти відсотків ((але не менше </w:t>
      </w:r>
      <w:r w:rsidRPr="0049270E">
        <w:rPr>
          <w:rFonts w:ascii="Times New Roman" w:eastAsia="Times New Roman" w:hAnsi="Times New Roman" w:cs="Times New Roman"/>
          <w:color w:val="333333"/>
          <w:sz w:val="24"/>
          <w:szCs w:val="24"/>
          <w:lang w:eastAsia="uk-UA"/>
        </w:rPr>
        <w:lastRenderedPageBreak/>
        <w:t xml:space="preserve">одного місця) у закладах вищої освіти та закладах фахової </w:t>
      </w:r>
      <w:proofErr w:type="spellStart"/>
      <w:r w:rsidRPr="0049270E">
        <w:rPr>
          <w:rFonts w:ascii="Times New Roman" w:eastAsia="Times New Roman" w:hAnsi="Times New Roman" w:cs="Times New Roman"/>
          <w:color w:val="333333"/>
          <w:sz w:val="24"/>
          <w:szCs w:val="24"/>
          <w:lang w:eastAsia="uk-UA"/>
        </w:rPr>
        <w:t>передвищої</w:t>
      </w:r>
      <w:proofErr w:type="spellEnd"/>
      <w:r w:rsidRPr="0049270E">
        <w:rPr>
          <w:rFonts w:ascii="Times New Roman" w:eastAsia="Times New Roman" w:hAnsi="Times New Roman" w:cs="Times New Roman"/>
          <w:color w:val="333333"/>
          <w:sz w:val="24"/>
          <w:szCs w:val="24"/>
          <w:lang w:eastAsia="uk-UA"/>
        </w:rPr>
        <w:t xml:space="preserve"> освіти, які відповідно до чинного законодавства та до дати набрання чинності </w:t>
      </w:r>
      <w:hyperlink r:id="rId128" w:tgtFrame="_blank" w:history="1">
        <w:r w:rsidRPr="0049270E">
          <w:rPr>
            <w:rFonts w:ascii="Times New Roman" w:eastAsia="Times New Roman" w:hAnsi="Times New Roman" w:cs="Times New Roman"/>
            <w:color w:val="000099"/>
            <w:sz w:val="24"/>
            <w:szCs w:val="24"/>
            <w:u w:val="single"/>
            <w:lang w:eastAsia="uk-UA"/>
          </w:rPr>
          <w:t>Закону України</w:t>
        </w:r>
      </w:hyperlink>
      <w:r w:rsidRPr="0049270E">
        <w:rPr>
          <w:rFonts w:ascii="Times New Roman" w:eastAsia="Times New Roman" w:hAnsi="Times New Roman" w:cs="Times New Roman"/>
          <w:color w:val="333333"/>
          <w:sz w:val="24"/>
          <w:szCs w:val="24"/>
          <w:lang w:eastAsia="uk-UA"/>
        </w:rPr>
        <w:t> «Про вищу освіту» щодо особливостей вступу до закладів вищої освіти осіб з тимчасово окупованих територій Автономної Республіки Крим та міста Севастополя, Донецької та Луганської областей» встановили цей обсяг у своїх Правилах прийому) від максимального (загального) обсягу державного замовлення за відкритими та закритими (основними) конкурсними пропозиціями і оголошуються одночасно з оголошенням максимального (загального) обсягу державного замовлення.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980"/>
      <w:bookmarkEnd w:id="133"/>
      <w:r w:rsidRPr="0049270E">
        <w:rPr>
          <w:rFonts w:ascii="Times New Roman" w:eastAsia="Times New Roman" w:hAnsi="Times New Roman" w:cs="Times New Roman"/>
          <w:i/>
          <w:iCs/>
          <w:color w:val="333333"/>
          <w:sz w:val="24"/>
          <w:szCs w:val="24"/>
          <w:lang w:eastAsia="uk-UA"/>
        </w:rPr>
        <w:t>{Розділ IV доповнено новим пунктом 11 згідно з Наказом Міністерства освіти і науки </w:t>
      </w:r>
      <w:hyperlink r:id="rId129" w:anchor="n69"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4" w:name="n74"/>
      <w:bookmarkEnd w:id="134"/>
      <w:r w:rsidRPr="0049270E">
        <w:rPr>
          <w:rFonts w:ascii="Times New Roman" w:eastAsia="Times New Roman" w:hAnsi="Times New Roman" w:cs="Times New Roman"/>
          <w:b/>
          <w:bCs/>
          <w:color w:val="333333"/>
          <w:sz w:val="28"/>
          <w:lang w:eastAsia="uk-UA"/>
        </w:rPr>
        <w:t>V. Прийом до закладів професійної (професійно-технічної) освіти</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 w:name="n945"/>
      <w:bookmarkEnd w:id="135"/>
      <w:r w:rsidRPr="0049270E">
        <w:rPr>
          <w:rFonts w:ascii="Times New Roman" w:eastAsia="Times New Roman" w:hAnsi="Times New Roman" w:cs="Times New Roman"/>
          <w:i/>
          <w:iCs/>
          <w:color w:val="333333"/>
          <w:sz w:val="24"/>
          <w:szCs w:val="24"/>
          <w:lang w:eastAsia="uk-UA"/>
        </w:rPr>
        <w:t>{Заголовок розділу V із змінами, внесеними згідно з Наказом Міністерства освіти і науки </w:t>
      </w:r>
      <w:hyperlink r:id="rId130" w:anchor="n86"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75"/>
      <w:bookmarkEnd w:id="136"/>
      <w:r w:rsidRPr="0049270E">
        <w:rPr>
          <w:rFonts w:ascii="Times New Roman" w:eastAsia="Times New Roman" w:hAnsi="Times New Roman" w:cs="Times New Roman"/>
          <w:color w:val="333333"/>
          <w:sz w:val="24"/>
          <w:szCs w:val="24"/>
          <w:lang w:eastAsia="uk-UA"/>
        </w:rPr>
        <w:t>1. Заявник має право вступати до закладу професійної (професійно-технічної) освіти на основі базової або повної загальної середньої освіти для здобуття професій (спеціальностей) за освітньо-кваліфікаційним рівнем «кваліфікований робітник».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76"/>
      <w:bookmarkEnd w:id="137"/>
      <w:r w:rsidRPr="0049270E">
        <w:rPr>
          <w:rFonts w:ascii="Times New Roman" w:eastAsia="Times New Roman" w:hAnsi="Times New Roman" w:cs="Times New Roman"/>
          <w:color w:val="333333"/>
          <w:sz w:val="24"/>
          <w:szCs w:val="24"/>
          <w:lang w:eastAsia="uk-UA"/>
        </w:rPr>
        <w:t>2. Заявник - громадянин України має право вступати до закладів професійної (професійно-технічної) освіти державної та комунальної власності на місця, що фінансуються за кошти державного або місцевого бюджету, за умови вступу на денну форму навчання.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77"/>
      <w:bookmarkEnd w:id="138"/>
      <w:r w:rsidRPr="0049270E">
        <w:rPr>
          <w:rFonts w:ascii="Times New Roman" w:eastAsia="Times New Roman" w:hAnsi="Times New Roman" w:cs="Times New Roman"/>
          <w:color w:val="333333"/>
          <w:sz w:val="24"/>
          <w:szCs w:val="24"/>
          <w:lang w:eastAsia="uk-UA"/>
        </w:rPr>
        <w:t>3. Прийом Заявників до закладів професійної (професійно-технічної) освіти здійснюється відповідно до правил прийому професійно-технічного навчального закладу, які розроблені відповідно до </w:t>
      </w:r>
      <w:hyperlink r:id="rId131" w:anchor="n15" w:tgtFrame="_blank" w:history="1">
        <w:r w:rsidRPr="0049270E">
          <w:rPr>
            <w:rFonts w:ascii="Times New Roman" w:eastAsia="Times New Roman" w:hAnsi="Times New Roman" w:cs="Times New Roman"/>
            <w:color w:val="000099"/>
            <w:sz w:val="24"/>
            <w:szCs w:val="24"/>
            <w:u w:val="single"/>
            <w:lang w:eastAsia="uk-UA"/>
          </w:rPr>
          <w:t>Типових правил прийому до професійно-технічних навчальних закладів України</w:t>
        </w:r>
      </w:hyperlink>
      <w:r w:rsidRPr="0049270E">
        <w:rPr>
          <w:rFonts w:ascii="Times New Roman" w:eastAsia="Times New Roman" w:hAnsi="Times New Roman" w:cs="Times New Roman"/>
          <w:color w:val="333333"/>
          <w:sz w:val="24"/>
          <w:szCs w:val="24"/>
          <w:lang w:eastAsia="uk-UA"/>
        </w:rPr>
        <w:t>, затверджених наказом Міністерства освіти і науки України від 14 травня 2013 року № 499, зареєстрованих в Міністерстві юстиції України 29 травня 2013 року за № 823/23355, з урахуванням особливостей, визначених цим Порядком.</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78"/>
      <w:bookmarkEnd w:id="139"/>
      <w:r w:rsidRPr="0049270E">
        <w:rPr>
          <w:rFonts w:ascii="Times New Roman" w:eastAsia="Times New Roman" w:hAnsi="Times New Roman" w:cs="Times New Roman"/>
          <w:color w:val="333333"/>
          <w:sz w:val="24"/>
          <w:szCs w:val="24"/>
          <w:lang w:eastAsia="uk-UA"/>
        </w:rPr>
        <w:t>4. Особливості подання документів Заявником:</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79"/>
      <w:bookmarkEnd w:id="140"/>
      <w:r w:rsidRPr="0049270E">
        <w:rPr>
          <w:rFonts w:ascii="Times New Roman" w:eastAsia="Times New Roman" w:hAnsi="Times New Roman" w:cs="Times New Roman"/>
          <w:color w:val="333333"/>
          <w:sz w:val="24"/>
          <w:szCs w:val="24"/>
          <w:lang w:eastAsia="uk-UA"/>
        </w:rPr>
        <w:t>свідоцтво про народження може подаватись особами незалежно від віку;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80"/>
      <w:bookmarkEnd w:id="141"/>
      <w:r w:rsidRPr="0049270E">
        <w:rPr>
          <w:rFonts w:ascii="Times New Roman" w:eastAsia="Times New Roman" w:hAnsi="Times New Roman" w:cs="Times New Roman"/>
          <w:color w:val="333333"/>
          <w:sz w:val="24"/>
          <w:szCs w:val="24"/>
          <w:lang w:eastAsia="uk-UA"/>
        </w:rPr>
        <w:t>за відсутності документа про освіту державного зразка та додатка до нього Заявник подає довідку уповноваженого закладу загальної середньої освіти про успішне проходження річного оцінювання та державної підсумкової атестації.</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81"/>
      <w:bookmarkEnd w:id="142"/>
      <w:r w:rsidRPr="0049270E">
        <w:rPr>
          <w:rFonts w:ascii="Times New Roman" w:eastAsia="Times New Roman" w:hAnsi="Times New Roman" w:cs="Times New Roman"/>
          <w:color w:val="333333"/>
          <w:sz w:val="24"/>
          <w:szCs w:val="24"/>
          <w:lang w:eastAsia="uk-UA"/>
        </w:rPr>
        <w:t>Усі передбачені правилами прийому закладу професійної (професійно-технічної) освіти документи мають бути подані до навчального закладу впродовж трьох місяців після початку навчання. У разі неподання цих документів у встановлений строк учень відраховується з закладу професійної (професійно-технічної) освіти.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82"/>
      <w:bookmarkEnd w:id="143"/>
      <w:r w:rsidRPr="0049270E">
        <w:rPr>
          <w:rFonts w:ascii="Times New Roman" w:eastAsia="Times New Roman" w:hAnsi="Times New Roman" w:cs="Times New Roman"/>
          <w:color w:val="333333"/>
          <w:sz w:val="24"/>
          <w:szCs w:val="24"/>
          <w:lang w:eastAsia="uk-UA"/>
        </w:rPr>
        <w:t>5. Строки проведення прийому на навчання встановлюються правилами прийому закладу професійної (професійно-технічної) освіти відповідно до затверджених у встановленому порядку робочих навчальних планів.</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83"/>
      <w:bookmarkEnd w:id="144"/>
      <w:r w:rsidRPr="0049270E">
        <w:rPr>
          <w:rFonts w:ascii="Times New Roman" w:eastAsia="Times New Roman" w:hAnsi="Times New Roman" w:cs="Times New Roman"/>
          <w:color w:val="333333"/>
          <w:sz w:val="24"/>
          <w:szCs w:val="24"/>
          <w:lang w:eastAsia="uk-UA"/>
        </w:rPr>
        <w:t>6. Заявники зараховуються до закладів професійної (професійно-технічної) освіти на навчання за кошти державного або місцевого бюджету в межах  ліцензованого обсягу.</w:t>
      </w:r>
    </w:p>
    <w:tbl>
      <w:tblPr>
        <w:tblW w:w="5000" w:type="pct"/>
        <w:tblCellMar>
          <w:left w:w="0" w:type="dxa"/>
          <w:right w:w="0" w:type="dxa"/>
        </w:tblCellMar>
        <w:tblLook w:val="04A0"/>
      </w:tblPr>
      <w:tblGrid>
        <w:gridCol w:w="4051"/>
        <w:gridCol w:w="5594"/>
      </w:tblGrid>
      <w:tr w:rsidR="0049270E" w:rsidRPr="0049270E" w:rsidTr="0049270E">
        <w:tc>
          <w:tcPr>
            <w:tcW w:w="21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300" w:after="150" w:line="240" w:lineRule="auto"/>
              <w:jc w:val="center"/>
              <w:rPr>
                <w:rFonts w:ascii="Times New Roman" w:eastAsia="Times New Roman" w:hAnsi="Times New Roman" w:cs="Times New Roman"/>
                <w:sz w:val="24"/>
                <w:szCs w:val="24"/>
                <w:lang w:eastAsia="uk-UA"/>
              </w:rPr>
            </w:pPr>
            <w:bookmarkStart w:id="145" w:name="n84"/>
            <w:bookmarkEnd w:id="145"/>
            <w:r w:rsidRPr="0049270E">
              <w:rPr>
                <w:rFonts w:ascii="Times New Roman" w:eastAsia="Times New Roman" w:hAnsi="Times New Roman" w:cs="Times New Roman"/>
                <w:b/>
                <w:bCs/>
                <w:sz w:val="24"/>
                <w:szCs w:val="24"/>
                <w:lang w:eastAsia="uk-UA"/>
              </w:rPr>
              <w:t>Директор</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департаменту вищої освіти</w:t>
            </w:r>
          </w:p>
        </w:tc>
        <w:tc>
          <w:tcPr>
            <w:tcW w:w="35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300" w:after="0" w:line="240" w:lineRule="auto"/>
              <w:jc w:val="right"/>
              <w:rPr>
                <w:rFonts w:ascii="Times New Roman" w:eastAsia="Times New Roman" w:hAnsi="Times New Roman" w:cs="Times New Roman"/>
                <w:sz w:val="24"/>
                <w:szCs w:val="24"/>
                <w:lang w:eastAsia="uk-UA"/>
              </w:rPr>
            </w:pP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b/>
                <w:bCs/>
                <w:sz w:val="24"/>
                <w:szCs w:val="24"/>
                <w:lang w:eastAsia="uk-UA"/>
              </w:rPr>
              <w:t>О.І. Шаров</w:t>
            </w:r>
          </w:p>
        </w:tc>
      </w:tr>
    </w:tbl>
    <w:p w:rsidR="0049270E" w:rsidRPr="0049270E" w:rsidRDefault="0049270E" w:rsidP="0049270E">
      <w:pPr>
        <w:spacing w:after="0" w:line="240" w:lineRule="auto"/>
        <w:rPr>
          <w:rFonts w:ascii="Times New Roman" w:eastAsia="Times New Roman" w:hAnsi="Times New Roman" w:cs="Times New Roman"/>
          <w:sz w:val="24"/>
          <w:szCs w:val="24"/>
          <w:lang w:eastAsia="uk-UA"/>
        </w:rPr>
      </w:pPr>
      <w:bookmarkStart w:id="146" w:name="n388"/>
      <w:bookmarkEnd w:id="146"/>
      <w:r w:rsidRPr="0049270E">
        <w:rPr>
          <w:rFonts w:ascii="Times New Roman" w:eastAsia="Times New Roman" w:hAnsi="Times New Roman" w:cs="Times New Roman"/>
          <w:sz w:val="24"/>
          <w:szCs w:val="24"/>
          <w:lang w:eastAsia="uk-UA"/>
        </w:rPr>
        <w:pict>
          <v:rect id="_x0000_i1027" style="width:0;height:0" o:hrstd="t" o:hrnoshade="t" o:hr="t" fillcolor="black" stroked="f"/>
        </w:pict>
      </w:r>
    </w:p>
    <w:tbl>
      <w:tblPr>
        <w:tblW w:w="5000" w:type="pct"/>
        <w:tblCellMar>
          <w:left w:w="0" w:type="dxa"/>
          <w:right w:w="0" w:type="dxa"/>
        </w:tblCellMar>
        <w:tblLook w:val="04A0"/>
      </w:tblPr>
      <w:tblGrid>
        <w:gridCol w:w="5106"/>
        <w:gridCol w:w="4539"/>
      </w:tblGrid>
      <w:tr w:rsidR="0049270E" w:rsidRPr="0049270E" w:rsidTr="0049270E">
        <w:tc>
          <w:tcPr>
            <w:tcW w:w="225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bookmarkStart w:id="147" w:name="n85"/>
            <w:bookmarkEnd w:id="147"/>
          </w:p>
        </w:tc>
        <w:tc>
          <w:tcPr>
            <w:tcW w:w="20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r w:rsidRPr="0049270E">
              <w:rPr>
                <w:rFonts w:ascii="Times New Roman" w:eastAsia="Times New Roman" w:hAnsi="Times New Roman" w:cs="Times New Roman"/>
                <w:sz w:val="24"/>
                <w:szCs w:val="24"/>
                <w:lang w:eastAsia="uk-UA"/>
              </w:rPr>
              <w:t>Додаток 1</w:t>
            </w:r>
            <w:r w:rsidRPr="0049270E">
              <w:rPr>
                <w:rFonts w:ascii="Times New Roman" w:eastAsia="Times New Roman" w:hAnsi="Times New Roman" w:cs="Times New Roman"/>
                <w:sz w:val="24"/>
                <w:szCs w:val="24"/>
                <w:lang w:eastAsia="uk-UA"/>
              </w:rPr>
              <w:br/>
              <w:t>до Порядку прийому для здобуття</w:t>
            </w:r>
            <w:r w:rsidRPr="0049270E">
              <w:rPr>
                <w:rFonts w:ascii="Times New Roman" w:eastAsia="Times New Roman" w:hAnsi="Times New Roman" w:cs="Times New Roman"/>
                <w:sz w:val="24"/>
                <w:szCs w:val="24"/>
                <w:lang w:eastAsia="uk-UA"/>
              </w:rPr>
              <w:br/>
            </w:r>
            <w:r w:rsidRPr="0049270E">
              <w:rPr>
                <w:rFonts w:ascii="Times New Roman" w:eastAsia="Times New Roman" w:hAnsi="Times New Roman" w:cs="Times New Roman"/>
                <w:sz w:val="24"/>
                <w:szCs w:val="24"/>
                <w:lang w:eastAsia="uk-UA"/>
              </w:rPr>
              <w:lastRenderedPageBreak/>
              <w:t>вищої та професійної (професійно-технічної)</w:t>
            </w:r>
            <w:r w:rsidRPr="0049270E">
              <w:rPr>
                <w:rFonts w:ascii="Times New Roman" w:eastAsia="Times New Roman" w:hAnsi="Times New Roman" w:cs="Times New Roman"/>
                <w:sz w:val="24"/>
                <w:szCs w:val="24"/>
                <w:lang w:eastAsia="uk-UA"/>
              </w:rPr>
              <w:br/>
              <w:t>освіти осіб, місцем проживання яких є</w:t>
            </w:r>
            <w:r w:rsidRPr="0049270E">
              <w:rPr>
                <w:rFonts w:ascii="Times New Roman" w:eastAsia="Times New Roman" w:hAnsi="Times New Roman" w:cs="Times New Roman"/>
                <w:sz w:val="24"/>
                <w:szCs w:val="24"/>
                <w:lang w:eastAsia="uk-UA"/>
              </w:rPr>
              <w:br/>
              <w:t>тимчасово окуповані території у Донецькій та</w:t>
            </w:r>
            <w:r w:rsidRPr="0049270E">
              <w:rPr>
                <w:rFonts w:ascii="Times New Roman" w:eastAsia="Times New Roman" w:hAnsi="Times New Roman" w:cs="Times New Roman"/>
                <w:sz w:val="24"/>
                <w:szCs w:val="24"/>
                <w:lang w:eastAsia="uk-UA"/>
              </w:rPr>
              <w:br/>
              <w:t>Луганській областях</w:t>
            </w:r>
            <w:r w:rsidRPr="0049270E">
              <w:rPr>
                <w:rFonts w:ascii="Times New Roman" w:eastAsia="Times New Roman" w:hAnsi="Times New Roman" w:cs="Times New Roman"/>
                <w:sz w:val="24"/>
                <w:szCs w:val="24"/>
                <w:lang w:eastAsia="uk-UA"/>
              </w:rPr>
              <w:br/>
              <w:t>(пункт 2 розділу І)</w:t>
            </w:r>
          </w:p>
        </w:tc>
      </w:tr>
    </w:tbl>
    <w:p w:rsidR="0049270E" w:rsidRPr="0049270E" w:rsidRDefault="0049270E" w:rsidP="004927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8" w:name="n86"/>
      <w:bookmarkEnd w:id="148"/>
      <w:r w:rsidRPr="0049270E">
        <w:rPr>
          <w:rFonts w:ascii="Times New Roman" w:eastAsia="Times New Roman" w:hAnsi="Times New Roman" w:cs="Times New Roman"/>
          <w:b/>
          <w:bCs/>
          <w:color w:val="333333"/>
          <w:sz w:val="28"/>
          <w:lang w:eastAsia="uk-UA"/>
        </w:rPr>
        <w:lastRenderedPageBreak/>
        <w:t>ПЕРЕЛІК</w:t>
      </w:r>
      <w:r w:rsidRPr="0049270E">
        <w:rPr>
          <w:rFonts w:ascii="Times New Roman" w:eastAsia="Times New Roman" w:hAnsi="Times New Roman" w:cs="Times New Roman"/>
          <w:color w:val="333333"/>
          <w:sz w:val="24"/>
          <w:szCs w:val="24"/>
          <w:lang w:eastAsia="uk-UA"/>
        </w:rPr>
        <w:br/>
      </w:r>
      <w:r w:rsidRPr="0049270E">
        <w:rPr>
          <w:rFonts w:ascii="Times New Roman" w:eastAsia="Times New Roman" w:hAnsi="Times New Roman" w:cs="Times New Roman"/>
          <w:b/>
          <w:bCs/>
          <w:color w:val="333333"/>
          <w:sz w:val="28"/>
          <w:lang w:eastAsia="uk-UA"/>
        </w:rPr>
        <w:t>населених пунктів, що знаходяться на території проведення антитерористичної операції, де неможливо забезпечити виконання стандартів освіти України та/або стабільний освітній процес</w:t>
      </w:r>
    </w:p>
    <w:p w:rsidR="0049270E" w:rsidRPr="0049270E" w:rsidRDefault="0049270E" w:rsidP="0049270E">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49" w:name="n680"/>
      <w:bookmarkEnd w:id="149"/>
      <w:r w:rsidRPr="0049270E">
        <w:rPr>
          <w:rFonts w:ascii="Times New Roman" w:eastAsia="Times New Roman" w:hAnsi="Times New Roman" w:cs="Times New Roman"/>
          <w:b/>
          <w:bCs/>
          <w:color w:val="333333"/>
          <w:sz w:val="24"/>
          <w:szCs w:val="24"/>
          <w:lang w:eastAsia="uk-UA"/>
        </w:rPr>
        <w:t>Донецька область</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681"/>
      <w:bookmarkEnd w:id="150"/>
      <w:r w:rsidRPr="0049270E">
        <w:rPr>
          <w:rFonts w:ascii="Times New Roman" w:eastAsia="Times New Roman" w:hAnsi="Times New Roman" w:cs="Times New Roman"/>
          <w:b/>
          <w:bCs/>
          <w:color w:val="333333"/>
          <w:sz w:val="24"/>
          <w:szCs w:val="24"/>
          <w:lang w:eastAsia="uk-UA"/>
        </w:rPr>
        <w:t>Міста обласного значення (у тому числі всі населені пункти, які адміністративно підпорядковані міським радам цих міст):</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682"/>
      <w:bookmarkEnd w:id="151"/>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Авдіївка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683"/>
      <w:bookmarkEnd w:id="152"/>
      <w:r w:rsidRPr="0049270E">
        <w:rPr>
          <w:rFonts w:ascii="Times New Roman" w:eastAsia="Times New Roman" w:hAnsi="Times New Roman" w:cs="Times New Roman"/>
          <w:color w:val="333333"/>
          <w:sz w:val="24"/>
          <w:szCs w:val="24"/>
          <w:lang w:eastAsia="uk-UA"/>
        </w:rPr>
        <w:t xml:space="preserve">м. Донецьк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Ларине, с. </w:t>
      </w:r>
      <w:proofErr w:type="spellStart"/>
      <w:r w:rsidRPr="0049270E">
        <w:rPr>
          <w:rFonts w:ascii="Times New Roman" w:eastAsia="Times New Roman" w:hAnsi="Times New Roman" w:cs="Times New Roman"/>
          <w:color w:val="333333"/>
          <w:sz w:val="24"/>
          <w:szCs w:val="24"/>
          <w:lang w:eastAsia="uk-UA"/>
        </w:rPr>
        <w:t>Павлоградське</w:t>
      </w:r>
      <w:proofErr w:type="spellEnd"/>
      <w:r w:rsidRPr="0049270E">
        <w:rPr>
          <w:rFonts w:ascii="Times New Roman" w:eastAsia="Times New Roman" w:hAnsi="Times New Roman" w:cs="Times New Roman"/>
          <w:color w:val="333333"/>
          <w:sz w:val="24"/>
          <w:szCs w:val="24"/>
          <w:lang w:eastAsia="uk-UA"/>
        </w:rPr>
        <w:t xml:space="preserve">, м. </w:t>
      </w:r>
      <w:proofErr w:type="spellStart"/>
      <w:r w:rsidRPr="0049270E">
        <w:rPr>
          <w:rFonts w:ascii="Times New Roman" w:eastAsia="Times New Roman" w:hAnsi="Times New Roman" w:cs="Times New Roman"/>
          <w:color w:val="333333"/>
          <w:sz w:val="24"/>
          <w:szCs w:val="24"/>
          <w:lang w:eastAsia="uk-UA"/>
        </w:rPr>
        <w:t>Моспине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Горбачево-Михайлівка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Бирюки</w:t>
      </w:r>
      <w:proofErr w:type="spellEnd"/>
      <w:r w:rsidRPr="0049270E">
        <w:rPr>
          <w:rFonts w:ascii="Times New Roman" w:eastAsia="Times New Roman" w:hAnsi="Times New Roman" w:cs="Times New Roman"/>
          <w:color w:val="333333"/>
          <w:sz w:val="24"/>
          <w:szCs w:val="24"/>
          <w:lang w:eastAsia="uk-UA"/>
        </w:rPr>
        <w:t xml:space="preserve">, с. Вербова Балка, с. </w:t>
      </w:r>
      <w:proofErr w:type="spellStart"/>
      <w:r w:rsidRPr="0049270E">
        <w:rPr>
          <w:rFonts w:ascii="Times New Roman" w:eastAsia="Times New Roman" w:hAnsi="Times New Roman" w:cs="Times New Roman"/>
          <w:color w:val="333333"/>
          <w:sz w:val="24"/>
          <w:szCs w:val="24"/>
          <w:lang w:eastAsia="uk-UA"/>
        </w:rPr>
        <w:t>Гришки</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Кисличе</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Михайлівка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Новодвірське</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Темрюк</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684"/>
      <w:bookmarkEnd w:id="153"/>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Торецьк</w:t>
      </w:r>
      <w:proofErr w:type="spellEnd"/>
      <w:r w:rsidRPr="0049270E">
        <w:rPr>
          <w:rFonts w:ascii="Times New Roman" w:eastAsia="Times New Roman" w:hAnsi="Times New Roman" w:cs="Times New Roman"/>
          <w:color w:val="333333"/>
          <w:sz w:val="24"/>
          <w:szCs w:val="24"/>
          <w:lang w:eastAsia="uk-UA"/>
        </w:rPr>
        <w:t xml:space="preserve"> (Дзержинськ) (у тому числі м. Залізне,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Південне,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Новгородське,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Неліпівка</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Валентинівка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Леонідівка</w:t>
      </w:r>
      <w:proofErr w:type="spellEnd"/>
      <w:r w:rsidRPr="0049270E">
        <w:rPr>
          <w:rFonts w:ascii="Times New Roman" w:eastAsia="Times New Roman" w:hAnsi="Times New Roman" w:cs="Times New Roman"/>
          <w:color w:val="333333"/>
          <w:sz w:val="24"/>
          <w:szCs w:val="24"/>
          <w:lang w:eastAsia="uk-UA"/>
        </w:rPr>
        <w:t xml:space="preserve">, с-ще Суха Балка, с. </w:t>
      </w:r>
      <w:proofErr w:type="spellStart"/>
      <w:r w:rsidRPr="0049270E">
        <w:rPr>
          <w:rFonts w:ascii="Times New Roman" w:eastAsia="Times New Roman" w:hAnsi="Times New Roman" w:cs="Times New Roman"/>
          <w:color w:val="333333"/>
          <w:sz w:val="24"/>
          <w:szCs w:val="24"/>
          <w:lang w:eastAsia="uk-UA"/>
        </w:rPr>
        <w:t>Юр’ївка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Північне,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Курдюмівка</w:t>
      </w:r>
      <w:proofErr w:type="spellEnd"/>
      <w:r w:rsidRPr="0049270E">
        <w:rPr>
          <w:rFonts w:ascii="Times New Roman" w:eastAsia="Times New Roman" w:hAnsi="Times New Roman" w:cs="Times New Roman"/>
          <w:color w:val="333333"/>
          <w:sz w:val="24"/>
          <w:szCs w:val="24"/>
          <w:lang w:eastAsia="uk-UA"/>
        </w:rPr>
        <w:t xml:space="preserve">, с-ще Дачне, с-ще </w:t>
      </w:r>
      <w:proofErr w:type="spellStart"/>
      <w:r w:rsidRPr="0049270E">
        <w:rPr>
          <w:rFonts w:ascii="Times New Roman" w:eastAsia="Times New Roman" w:hAnsi="Times New Roman" w:cs="Times New Roman"/>
          <w:color w:val="333333"/>
          <w:sz w:val="24"/>
          <w:szCs w:val="24"/>
          <w:lang w:eastAsia="uk-UA"/>
        </w:rPr>
        <w:t>Диліївка</w:t>
      </w:r>
      <w:proofErr w:type="spellEnd"/>
      <w:r w:rsidRPr="0049270E">
        <w:rPr>
          <w:rFonts w:ascii="Times New Roman" w:eastAsia="Times New Roman" w:hAnsi="Times New Roman" w:cs="Times New Roman"/>
          <w:color w:val="333333"/>
          <w:sz w:val="24"/>
          <w:szCs w:val="24"/>
          <w:lang w:eastAsia="uk-UA"/>
        </w:rPr>
        <w:t xml:space="preserve">, с-ще Дружба, с-ще </w:t>
      </w:r>
      <w:proofErr w:type="spellStart"/>
      <w:r w:rsidRPr="0049270E">
        <w:rPr>
          <w:rFonts w:ascii="Times New Roman" w:eastAsia="Times New Roman" w:hAnsi="Times New Roman" w:cs="Times New Roman"/>
          <w:color w:val="333333"/>
          <w:sz w:val="24"/>
          <w:szCs w:val="24"/>
          <w:lang w:eastAsia="uk-UA"/>
        </w:rPr>
        <w:t>Озарянівка</w:t>
      </w:r>
      <w:proofErr w:type="spellEnd"/>
      <w:r w:rsidRPr="0049270E">
        <w:rPr>
          <w:rFonts w:ascii="Times New Roman" w:eastAsia="Times New Roman" w:hAnsi="Times New Roman" w:cs="Times New Roman"/>
          <w:color w:val="333333"/>
          <w:sz w:val="24"/>
          <w:szCs w:val="24"/>
          <w:lang w:eastAsia="uk-UA"/>
        </w:rPr>
        <w:t xml:space="preserve">, с-ще Шуми,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Щербинівка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Петрівка, с-ще Кримське)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685"/>
      <w:bookmarkEnd w:id="154"/>
      <w:r w:rsidRPr="0049270E">
        <w:rPr>
          <w:rFonts w:ascii="Times New Roman" w:eastAsia="Times New Roman" w:hAnsi="Times New Roman" w:cs="Times New Roman"/>
          <w:color w:val="333333"/>
          <w:sz w:val="24"/>
          <w:szCs w:val="24"/>
          <w:lang w:eastAsia="uk-UA"/>
        </w:rPr>
        <w:t xml:space="preserve">м. Горлівка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Гольмівський</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Гладосове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Пантелеймонівка</w:t>
      </w:r>
      <w:proofErr w:type="spellEnd"/>
      <w:r w:rsidRPr="0049270E">
        <w:rPr>
          <w:rFonts w:ascii="Times New Roman" w:eastAsia="Times New Roman" w:hAnsi="Times New Roman" w:cs="Times New Roman"/>
          <w:color w:val="333333"/>
          <w:sz w:val="24"/>
          <w:szCs w:val="24"/>
          <w:lang w:eastAsia="uk-UA"/>
        </w:rPr>
        <w:t xml:space="preserve">, с. Рясне, с-ще </w:t>
      </w:r>
      <w:proofErr w:type="spellStart"/>
      <w:r w:rsidRPr="0049270E">
        <w:rPr>
          <w:rFonts w:ascii="Times New Roman" w:eastAsia="Times New Roman" w:hAnsi="Times New Roman" w:cs="Times New Roman"/>
          <w:color w:val="333333"/>
          <w:sz w:val="24"/>
          <w:szCs w:val="24"/>
          <w:lang w:eastAsia="uk-UA"/>
        </w:rPr>
        <w:t>Озерянівка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Михайлівка</w:t>
      </w:r>
      <w:proofErr w:type="spellEnd"/>
      <w:r w:rsidRPr="0049270E">
        <w:rPr>
          <w:rFonts w:ascii="Times New Roman" w:eastAsia="Times New Roman" w:hAnsi="Times New Roman" w:cs="Times New Roman"/>
          <w:color w:val="333333"/>
          <w:sz w:val="24"/>
          <w:szCs w:val="24"/>
          <w:lang w:eastAsia="uk-UA"/>
        </w:rPr>
        <w:t xml:space="preserve">, с-ще Ставки, с-ще Широка Балка, с-ще П’ятихатки, с-ще </w:t>
      </w:r>
      <w:proofErr w:type="spellStart"/>
      <w:r w:rsidRPr="0049270E">
        <w:rPr>
          <w:rFonts w:ascii="Times New Roman" w:eastAsia="Times New Roman" w:hAnsi="Times New Roman" w:cs="Times New Roman"/>
          <w:color w:val="333333"/>
          <w:sz w:val="24"/>
          <w:szCs w:val="24"/>
          <w:lang w:eastAsia="uk-UA"/>
        </w:rPr>
        <w:t>Федорівка</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686"/>
      <w:bookmarkEnd w:id="155"/>
      <w:r w:rsidRPr="0049270E">
        <w:rPr>
          <w:rFonts w:ascii="Times New Roman" w:eastAsia="Times New Roman" w:hAnsi="Times New Roman" w:cs="Times New Roman"/>
          <w:color w:val="333333"/>
          <w:sz w:val="24"/>
          <w:szCs w:val="24"/>
          <w:lang w:eastAsia="uk-UA"/>
        </w:rPr>
        <w:t>м. Дебальцеве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687"/>
      <w:bookmarkEnd w:id="156"/>
      <w:r w:rsidRPr="0049270E">
        <w:rPr>
          <w:rFonts w:ascii="Times New Roman" w:eastAsia="Times New Roman" w:hAnsi="Times New Roman" w:cs="Times New Roman"/>
          <w:color w:val="333333"/>
          <w:sz w:val="24"/>
          <w:szCs w:val="24"/>
          <w:lang w:eastAsia="uk-UA"/>
        </w:rPr>
        <w:t>м. Докучаєвськ (у тому числі с-ще Ясне)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688"/>
      <w:bookmarkEnd w:id="157"/>
      <w:r w:rsidRPr="0049270E">
        <w:rPr>
          <w:rFonts w:ascii="Times New Roman" w:eastAsia="Times New Roman" w:hAnsi="Times New Roman" w:cs="Times New Roman"/>
          <w:color w:val="333333"/>
          <w:sz w:val="24"/>
          <w:szCs w:val="24"/>
          <w:lang w:eastAsia="uk-UA"/>
        </w:rPr>
        <w:t xml:space="preserve">м. Єнакієве (у тому числі м. </w:t>
      </w:r>
      <w:proofErr w:type="spellStart"/>
      <w:r w:rsidRPr="0049270E">
        <w:rPr>
          <w:rFonts w:ascii="Times New Roman" w:eastAsia="Times New Roman" w:hAnsi="Times New Roman" w:cs="Times New Roman"/>
          <w:color w:val="333333"/>
          <w:sz w:val="24"/>
          <w:szCs w:val="24"/>
          <w:lang w:eastAsia="uk-UA"/>
        </w:rPr>
        <w:t>Бунге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Дружне,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Софіївка, с. </w:t>
      </w:r>
      <w:proofErr w:type="spellStart"/>
      <w:r w:rsidRPr="0049270E">
        <w:rPr>
          <w:rFonts w:ascii="Times New Roman" w:eastAsia="Times New Roman" w:hAnsi="Times New Roman" w:cs="Times New Roman"/>
          <w:color w:val="333333"/>
          <w:sz w:val="24"/>
          <w:szCs w:val="24"/>
          <w:lang w:eastAsia="uk-UA"/>
        </w:rPr>
        <w:t>Новоселівка</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Старопетрівське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Корсунь, с. Верхня </w:t>
      </w:r>
      <w:proofErr w:type="spellStart"/>
      <w:r w:rsidRPr="0049270E">
        <w:rPr>
          <w:rFonts w:ascii="Times New Roman" w:eastAsia="Times New Roman" w:hAnsi="Times New Roman" w:cs="Times New Roman"/>
          <w:color w:val="333333"/>
          <w:sz w:val="24"/>
          <w:szCs w:val="24"/>
          <w:lang w:eastAsia="uk-UA"/>
        </w:rPr>
        <w:t>Кринка</w:t>
      </w:r>
      <w:proofErr w:type="spellEnd"/>
      <w:r w:rsidRPr="0049270E">
        <w:rPr>
          <w:rFonts w:ascii="Times New Roman" w:eastAsia="Times New Roman" w:hAnsi="Times New Roman" w:cs="Times New Roman"/>
          <w:color w:val="333333"/>
          <w:sz w:val="24"/>
          <w:szCs w:val="24"/>
          <w:lang w:eastAsia="uk-UA"/>
        </w:rPr>
        <w:t xml:space="preserve">, с. Кринички, с. </w:t>
      </w:r>
      <w:proofErr w:type="spellStart"/>
      <w:r w:rsidRPr="0049270E">
        <w:rPr>
          <w:rFonts w:ascii="Times New Roman" w:eastAsia="Times New Roman" w:hAnsi="Times New Roman" w:cs="Times New Roman"/>
          <w:color w:val="333333"/>
          <w:sz w:val="24"/>
          <w:szCs w:val="24"/>
          <w:lang w:eastAsia="uk-UA"/>
        </w:rPr>
        <w:t>Путепровід</w:t>
      </w:r>
      <w:proofErr w:type="spellEnd"/>
      <w:r w:rsidRPr="0049270E">
        <w:rPr>
          <w:rFonts w:ascii="Times New Roman" w:eastAsia="Times New Roman" w:hAnsi="Times New Roman" w:cs="Times New Roman"/>
          <w:color w:val="333333"/>
          <w:sz w:val="24"/>
          <w:szCs w:val="24"/>
          <w:lang w:eastAsia="uk-UA"/>
        </w:rPr>
        <w:t xml:space="preserve">, с. Шевченко, с-ще </w:t>
      </w:r>
      <w:proofErr w:type="spellStart"/>
      <w:r w:rsidRPr="0049270E">
        <w:rPr>
          <w:rFonts w:ascii="Times New Roman" w:eastAsia="Times New Roman" w:hAnsi="Times New Roman" w:cs="Times New Roman"/>
          <w:color w:val="333333"/>
          <w:sz w:val="24"/>
          <w:szCs w:val="24"/>
          <w:lang w:eastAsia="uk-UA"/>
        </w:rPr>
        <w:t>Щебенка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Авіловка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Шапошникове</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689"/>
      <w:bookmarkEnd w:id="158"/>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Жданівка</w:t>
      </w:r>
      <w:proofErr w:type="spellEnd"/>
      <w:r w:rsidRPr="0049270E">
        <w:rPr>
          <w:rFonts w:ascii="Times New Roman" w:eastAsia="Times New Roman" w:hAnsi="Times New Roman" w:cs="Times New Roman"/>
          <w:color w:val="333333"/>
          <w:sz w:val="24"/>
          <w:szCs w:val="24"/>
          <w:lang w:eastAsia="uk-UA"/>
        </w:rPr>
        <w:t xml:space="preserve">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Вільхівка</w:t>
      </w:r>
      <w:proofErr w:type="spellEnd"/>
      <w:r w:rsidRPr="0049270E">
        <w:rPr>
          <w:rFonts w:ascii="Times New Roman" w:eastAsia="Times New Roman" w:hAnsi="Times New Roman" w:cs="Times New Roman"/>
          <w:color w:val="333333"/>
          <w:sz w:val="24"/>
          <w:szCs w:val="24"/>
          <w:lang w:eastAsia="uk-UA"/>
        </w:rPr>
        <w:t>, с-ще Молодий Шахтар)</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690"/>
      <w:bookmarkEnd w:id="159"/>
      <w:r w:rsidRPr="0049270E">
        <w:rPr>
          <w:rFonts w:ascii="Times New Roman" w:eastAsia="Times New Roman" w:hAnsi="Times New Roman" w:cs="Times New Roman"/>
          <w:color w:val="333333"/>
          <w:sz w:val="24"/>
          <w:szCs w:val="24"/>
          <w:lang w:eastAsia="uk-UA"/>
        </w:rPr>
        <w:t>м. Кіровське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691"/>
      <w:bookmarkEnd w:id="160"/>
      <w:r w:rsidRPr="0049270E">
        <w:rPr>
          <w:rFonts w:ascii="Times New Roman" w:eastAsia="Times New Roman" w:hAnsi="Times New Roman" w:cs="Times New Roman"/>
          <w:color w:val="333333"/>
          <w:sz w:val="24"/>
          <w:szCs w:val="24"/>
          <w:lang w:eastAsia="uk-UA"/>
        </w:rPr>
        <w:t xml:space="preserve">м. Макіївка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Грузько-Зорянське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Високе,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Грузько-Ломівка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Маяк,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Межове, с-ще </w:t>
      </w:r>
      <w:proofErr w:type="spellStart"/>
      <w:r w:rsidRPr="0049270E">
        <w:rPr>
          <w:rFonts w:ascii="Times New Roman" w:eastAsia="Times New Roman" w:hAnsi="Times New Roman" w:cs="Times New Roman"/>
          <w:color w:val="333333"/>
          <w:sz w:val="24"/>
          <w:szCs w:val="24"/>
          <w:lang w:eastAsia="uk-UA"/>
        </w:rPr>
        <w:t>Холмисте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П’ятипілля,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Вугляр,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Гусельське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Колосникове,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Холодне, с. Молочарка, с. Шевченко,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Ясинівка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Землянки,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Кринична, с-ще </w:t>
      </w:r>
      <w:proofErr w:type="spellStart"/>
      <w:r w:rsidRPr="0049270E">
        <w:rPr>
          <w:rFonts w:ascii="Times New Roman" w:eastAsia="Times New Roman" w:hAnsi="Times New Roman" w:cs="Times New Roman"/>
          <w:color w:val="333333"/>
          <w:sz w:val="24"/>
          <w:szCs w:val="24"/>
          <w:lang w:eastAsia="uk-UA"/>
        </w:rPr>
        <w:t>Василівка</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Леб’яже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Нижня </w:t>
      </w:r>
      <w:proofErr w:type="spellStart"/>
      <w:r w:rsidRPr="0049270E">
        <w:rPr>
          <w:rFonts w:ascii="Times New Roman" w:eastAsia="Times New Roman" w:hAnsi="Times New Roman" w:cs="Times New Roman"/>
          <w:color w:val="333333"/>
          <w:sz w:val="24"/>
          <w:szCs w:val="24"/>
          <w:lang w:eastAsia="uk-UA"/>
        </w:rPr>
        <w:t>Кринка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Велике Оріхове,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Липське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Лісне, с. Липове, с. Оріхове, с. Верхня </w:t>
      </w:r>
      <w:proofErr w:type="spellStart"/>
      <w:r w:rsidRPr="0049270E">
        <w:rPr>
          <w:rFonts w:ascii="Times New Roman" w:eastAsia="Times New Roman" w:hAnsi="Times New Roman" w:cs="Times New Roman"/>
          <w:color w:val="333333"/>
          <w:sz w:val="24"/>
          <w:szCs w:val="24"/>
          <w:lang w:eastAsia="uk-UA"/>
        </w:rPr>
        <w:t>Кринка</w:t>
      </w:r>
      <w:proofErr w:type="spellEnd"/>
      <w:r w:rsidRPr="0049270E">
        <w:rPr>
          <w:rFonts w:ascii="Times New Roman" w:eastAsia="Times New Roman" w:hAnsi="Times New Roman" w:cs="Times New Roman"/>
          <w:color w:val="333333"/>
          <w:sz w:val="24"/>
          <w:szCs w:val="24"/>
          <w:lang w:eastAsia="uk-UA"/>
        </w:rPr>
        <w:t>, с-ще Алмазне, с. Красна Зоря,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692"/>
      <w:bookmarkEnd w:id="161"/>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Монахове</w:t>
      </w:r>
      <w:proofErr w:type="spellEnd"/>
      <w:r w:rsidRPr="0049270E">
        <w:rPr>
          <w:rFonts w:ascii="Times New Roman" w:eastAsia="Times New Roman" w:hAnsi="Times New Roman" w:cs="Times New Roman"/>
          <w:color w:val="333333"/>
          <w:sz w:val="24"/>
          <w:szCs w:val="24"/>
          <w:lang w:eastAsia="uk-UA"/>
        </w:rPr>
        <w:t xml:space="preserve">, с-ще Новий Світ, с-ще </w:t>
      </w:r>
      <w:proofErr w:type="spellStart"/>
      <w:r w:rsidRPr="0049270E">
        <w:rPr>
          <w:rFonts w:ascii="Times New Roman" w:eastAsia="Times New Roman" w:hAnsi="Times New Roman" w:cs="Times New Roman"/>
          <w:color w:val="333333"/>
          <w:sz w:val="24"/>
          <w:szCs w:val="24"/>
          <w:lang w:eastAsia="uk-UA"/>
        </w:rPr>
        <w:t>Новомар’ївка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Новоселівка</w:t>
      </w:r>
      <w:proofErr w:type="spellEnd"/>
      <w:r w:rsidRPr="0049270E">
        <w:rPr>
          <w:rFonts w:ascii="Times New Roman" w:eastAsia="Times New Roman" w:hAnsi="Times New Roman" w:cs="Times New Roman"/>
          <w:color w:val="333333"/>
          <w:sz w:val="24"/>
          <w:szCs w:val="24"/>
          <w:lang w:eastAsia="uk-UA"/>
        </w:rPr>
        <w:t xml:space="preserve">, с-ще Новомосковське) м. Сніжне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Андріївка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Гірницьке,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Бражине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Лиманчук</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Никифорове,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Залісне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Первомайський,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Первомайське,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Побєда</w:t>
      </w:r>
      <w:proofErr w:type="spellEnd"/>
      <w:r w:rsidRPr="0049270E">
        <w:rPr>
          <w:rFonts w:ascii="Times New Roman" w:eastAsia="Times New Roman" w:hAnsi="Times New Roman" w:cs="Times New Roman"/>
          <w:color w:val="333333"/>
          <w:sz w:val="24"/>
          <w:szCs w:val="24"/>
          <w:lang w:eastAsia="uk-UA"/>
        </w:rPr>
        <w:t xml:space="preserve">, с-ще Балка,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Сєверне</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Молчалине</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Сухівське</w:t>
      </w:r>
      <w:proofErr w:type="spellEnd"/>
      <w:r w:rsidRPr="0049270E">
        <w:rPr>
          <w:rFonts w:ascii="Times New Roman" w:eastAsia="Times New Roman" w:hAnsi="Times New Roman" w:cs="Times New Roman"/>
          <w:color w:val="333333"/>
          <w:sz w:val="24"/>
          <w:szCs w:val="24"/>
          <w:lang w:eastAsia="uk-UA"/>
        </w:rPr>
        <w:t>) м. Харцизьк.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693"/>
      <w:bookmarkEnd w:id="162"/>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Хрестівка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694"/>
      <w:bookmarkEnd w:id="163"/>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Чистякове</w:t>
      </w:r>
      <w:proofErr w:type="spellEnd"/>
      <w:r w:rsidRPr="0049270E">
        <w:rPr>
          <w:rFonts w:ascii="Times New Roman" w:eastAsia="Times New Roman" w:hAnsi="Times New Roman" w:cs="Times New Roman"/>
          <w:color w:val="333333"/>
          <w:sz w:val="24"/>
          <w:szCs w:val="24"/>
          <w:lang w:eastAsia="uk-UA"/>
        </w:rPr>
        <w:t xml:space="preserve"> (Торез)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Пелагіївка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Розсипне)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695"/>
      <w:bookmarkEnd w:id="164"/>
      <w:r w:rsidRPr="0049270E">
        <w:rPr>
          <w:rFonts w:ascii="Times New Roman" w:eastAsia="Times New Roman" w:hAnsi="Times New Roman" w:cs="Times New Roman"/>
          <w:color w:val="333333"/>
          <w:sz w:val="24"/>
          <w:szCs w:val="24"/>
          <w:lang w:eastAsia="uk-UA"/>
        </w:rPr>
        <w:lastRenderedPageBreak/>
        <w:t xml:space="preserve">м. Харцизьк (у тому числі м. </w:t>
      </w:r>
      <w:proofErr w:type="spellStart"/>
      <w:r w:rsidRPr="0049270E">
        <w:rPr>
          <w:rFonts w:ascii="Times New Roman" w:eastAsia="Times New Roman" w:hAnsi="Times New Roman" w:cs="Times New Roman"/>
          <w:color w:val="333333"/>
          <w:sz w:val="24"/>
          <w:szCs w:val="24"/>
          <w:lang w:eastAsia="uk-UA"/>
        </w:rPr>
        <w:t>Зугрес</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Миколаївка, с-ще </w:t>
      </w:r>
      <w:proofErr w:type="spellStart"/>
      <w:r w:rsidRPr="0049270E">
        <w:rPr>
          <w:rFonts w:ascii="Times New Roman" w:eastAsia="Times New Roman" w:hAnsi="Times New Roman" w:cs="Times New Roman"/>
          <w:color w:val="333333"/>
          <w:sz w:val="24"/>
          <w:szCs w:val="24"/>
          <w:lang w:eastAsia="uk-UA"/>
        </w:rPr>
        <w:t>Водобуд</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Цупки</w:t>
      </w:r>
      <w:proofErr w:type="spellEnd"/>
      <w:r w:rsidRPr="0049270E">
        <w:rPr>
          <w:rFonts w:ascii="Times New Roman" w:eastAsia="Times New Roman" w:hAnsi="Times New Roman" w:cs="Times New Roman"/>
          <w:color w:val="333333"/>
          <w:sz w:val="24"/>
          <w:szCs w:val="24"/>
          <w:lang w:eastAsia="uk-UA"/>
        </w:rPr>
        <w:t xml:space="preserve">, м. Іловайськ, с-ще Виноградне, с. Третяки,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Зуївка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Троїцько-Харцизьк,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Благодатне,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Покровка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Шахтне,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Широке, с. Півче,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Гірне</w:t>
      </w:r>
      <w:proofErr w:type="spellEnd"/>
      <w:r w:rsidRPr="0049270E">
        <w:rPr>
          <w:rFonts w:ascii="Times New Roman" w:eastAsia="Times New Roman" w:hAnsi="Times New Roman" w:cs="Times New Roman"/>
          <w:color w:val="333333"/>
          <w:sz w:val="24"/>
          <w:szCs w:val="24"/>
          <w:lang w:eastAsia="uk-UA"/>
        </w:rPr>
        <w:t>, с-ще Ведмеже)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696"/>
      <w:bookmarkEnd w:id="165"/>
      <w:r w:rsidRPr="0049270E">
        <w:rPr>
          <w:rFonts w:ascii="Times New Roman" w:eastAsia="Times New Roman" w:hAnsi="Times New Roman" w:cs="Times New Roman"/>
          <w:color w:val="333333"/>
          <w:sz w:val="24"/>
          <w:szCs w:val="24"/>
          <w:lang w:eastAsia="uk-UA"/>
        </w:rPr>
        <w:t xml:space="preserve">м. Шахтарськ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Контарне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Московське,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Сердите, с-ще Дубове, с-ще </w:t>
      </w:r>
      <w:proofErr w:type="spellStart"/>
      <w:r w:rsidRPr="0049270E">
        <w:rPr>
          <w:rFonts w:ascii="Times New Roman" w:eastAsia="Times New Roman" w:hAnsi="Times New Roman" w:cs="Times New Roman"/>
          <w:color w:val="333333"/>
          <w:sz w:val="24"/>
          <w:szCs w:val="24"/>
          <w:lang w:eastAsia="uk-UA"/>
        </w:rPr>
        <w:t>Лобанівка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Стіжківське</w:t>
      </w:r>
      <w:proofErr w:type="spellEnd"/>
      <w:r w:rsidRPr="0049270E">
        <w:rPr>
          <w:rFonts w:ascii="Times New Roman" w:eastAsia="Times New Roman" w:hAnsi="Times New Roman" w:cs="Times New Roman"/>
          <w:color w:val="333333"/>
          <w:sz w:val="24"/>
          <w:szCs w:val="24"/>
          <w:lang w:eastAsia="uk-UA"/>
        </w:rPr>
        <w:t xml:space="preserve">, с-ще Вінницьке, с-ще Чумаки, с-ще Вікторія, с-ще </w:t>
      </w:r>
      <w:proofErr w:type="spellStart"/>
      <w:r w:rsidRPr="0049270E">
        <w:rPr>
          <w:rFonts w:ascii="Times New Roman" w:eastAsia="Times New Roman" w:hAnsi="Times New Roman" w:cs="Times New Roman"/>
          <w:color w:val="333333"/>
          <w:sz w:val="24"/>
          <w:szCs w:val="24"/>
          <w:lang w:eastAsia="uk-UA"/>
        </w:rPr>
        <w:t>Гірне</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Дорофієнко</w:t>
      </w:r>
      <w:proofErr w:type="spellEnd"/>
      <w:r w:rsidRPr="0049270E">
        <w:rPr>
          <w:rFonts w:ascii="Times New Roman" w:eastAsia="Times New Roman" w:hAnsi="Times New Roman" w:cs="Times New Roman"/>
          <w:color w:val="333333"/>
          <w:sz w:val="24"/>
          <w:szCs w:val="24"/>
          <w:lang w:eastAsia="uk-UA"/>
        </w:rPr>
        <w:t xml:space="preserve">, с-ще Зарічне, с-ще </w:t>
      </w:r>
      <w:proofErr w:type="spellStart"/>
      <w:r w:rsidRPr="0049270E">
        <w:rPr>
          <w:rFonts w:ascii="Times New Roman" w:eastAsia="Times New Roman" w:hAnsi="Times New Roman" w:cs="Times New Roman"/>
          <w:color w:val="333333"/>
          <w:sz w:val="24"/>
          <w:szCs w:val="24"/>
          <w:lang w:eastAsia="uk-UA"/>
        </w:rPr>
        <w:t>Кищенко</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697"/>
      <w:bookmarkEnd w:id="166"/>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Ясинувата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698"/>
      <w:bookmarkEnd w:id="167"/>
      <w:r w:rsidRPr="0049270E">
        <w:rPr>
          <w:rFonts w:ascii="Times New Roman" w:eastAsia="Times New Roman" w:hAnsi="Times New Roman" w:cs="Times New Roman"/>
          <w:b/>
          <w:bCs/>
          <w:color w:val="333333"/>
          <w:sz w:val="24"/>
          <w:szCs w:val="24"/>
          <w:lang w:eastAsia="uk-UA"/>
        </w:rPr>
        <w:t>Населені пункти: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699"/>
      <w:bookmarkEnd w:id="16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Гнутове</w:t>
      </w:r>
      <w:proofErr w:type="spellEnd"/>
      <w:r w:rsidRPr="0049270E">
        <w:rPr>
          <w:rFonts w:ascii="Times New Roman" w:eastAsia="Times New Roman" w:hAnsi="Times New Roman" w:cs="Times New Roman"/>
          <w:color w:val="333333"/>
          <w:sz w:val="24"/>
          <w:szCs w:val="24"/>
          <w:lang w:eastAsia="uk-UA"/>
        </w:rPr>
        <w:t xml:space="preserve"> (м. Маріуполь)</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700"/>
      <w:bookmarkEnd w:id="169"/>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Сартана</w:t>
      </w:r>
      <w:proofErr w:type="spellEnd"/>
      <w:r w:rsidRPr="0049270E">
        <w:rPr>
          <w:rFonts w:ascii="Times New Roman" w:eastAsia="Times New Roman" w:hAnsi="Times New Roman" w:cs="Times New Roman"/>
          <w:color w:val="333333"/>
          <w:sz w:val="24"/>
          <w:szCs w:val="24"/>
          <w:lang w:eastAsia="uk-UA"/>
        </w:rPr>
        <w:t xml:space="preserve"> (м. Маріуполь)</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701"/>
      <w:bookmarkEnd w:id="170"/>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Талаківка</w:t>
      </w:r>
      <w:proofErr w:type="spellEnd"/>
      <w:r w:rsidRPr="0049270E">
        <w:rPr>
          <w:rFonts w:ascii="Times New Roman" w:eastAsia="Times New Roman" w:hAnsi="Times New Roman" w:cs="Times New Roman"/>
          <w:color w:val="333333"/>
          <w:sz w:val="24"/>
          <w:szCs w:val="24"/>
          <w:lang w:eastAsia="uk-UA"/>
        </w:rPr>
        <w:t xml:space="preserve"> (м. Маріуполь)</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702"/>
      <w:bookmarkEnd w:id="171"/>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Ломакине</w:t>
      </w:r>
      <w:proofErr w:type="spellEnd"/>
      <w:r w:rsidRPr="0049270E">
        <w:rPr>
          <w:rFonts w:ascii="Times New Roman" w:eastAsia="Times New Roman" w:hAnsi="Times New Roman" w:cs="Times New Roman"/>
          <w:color w:val="333333"/>
          <w:sz w:val="24"/>
          <w:szCs w:val="24"/>
          <w:lang w:eastAsia="uk-UA"/>
        </w:rPr>
        <w:t xml:space="preserve"> (м. Маріуполь)</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703"/>
      <w:bookmarkEnd w:id="172"/>
      <w:proofErr w:type="spellStart"/>
      <w:r w:rsidRPr="0049270E">
        <w:rPr>
          <w:rFonts w:ascii="Times New Roman" w:eastAsia="Times New Roman" w:hAnsi="Times New Roman" w:cs="Times New Roman"/>
          <w:b/>
          <w:bCs/>
          <w:color w:val="333333"/>
          <w:sz w:val="24"/>
          <w:szCs w:val="24"/>
          <w:lang w:eastAsia="uk-UA"/>
        </w:rPr>
        <w:t>Амвросіївського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704"/>
      <w:bookmarkEnd w:id="173"/>
      <w:proofErr w:type="spellStart"/>
      <w:r w:rsidRPr="0049270E">
        <w:rPr>
          <w:rFonts w:ascii="Times New Roman" w:eastAsia="Times New Roman" w:hAnsi="Times New Roman" w:cs="Times New Roman"/>
          <w:b/>
          <w:bCs/>
          <w:color w:val="333333"/>
          <w:sz w:val="24"/>
          <w:szCs w:val="24"/>
          <w:lang w:eastAsia="uk-UA"/>
        </w:rPr>
        <w:t>Бахмутського</w:t>
      </w:r>
      <w:proofErr w:type="spellEnd"/>
      <w:r w:rsidRPr="0049270E">
        <w:rPr>
          <w:rFonts w:ascii="Times New Roman" w:eastAsia="Times New Roman" w:hAnsi="Times New Roman" w:cs="Times New Roman"/>
          <w:b/>
          <w:bCs/>
          <w:color w:val="333333"/>
          <w:sz w:val="24"/>
          <w:szCs w:val="24"/>
          <w:lang w:eastAsia="uk-UA"/>
        </w:rPr>
        <w:t xml:space="preserve"> (Артемівського)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705"/>
      <w:bookmarkEnd w:id="174"/>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Булавинське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706"/>
      <w:bookmarkEnd w:id="175"/>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Воздвиженка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707"/>
      <w:bookmarkEnd w:id="176"/>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Зайцеве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708"/>
      <w:bookmarkEnd w:id="177"/>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Зеленопілля</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709"/>
      <w:bookmarkEnd w:id="17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Кодема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710"/>
      <w:bookmarkEnd w:id="179"/>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Ступакове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711"/>
      <w:bookmarkEnd w:id="180"/>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Дебальцівське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712"/>
      <w:bookmarkEnd w:id="181"/>
      <w:r w:rsidRPr="0049270E">
        <w:rPr>
          <w:rFonts w:ascii="Times New Roman" w:eastAsia="Times New Roman" w:hAnsi="Times New Roman" w:cs="Times New Roman"/>
          <w:color w:val="333333"/>
          <w:sz w:val="24"/>
          <w:szCs w:val="24"/>
          <w:lang w:eastAsia="uk-UA"/>
        </w:rPr>
        <w:t>с. Миколаївка (</w:t>
      </w:r>
      <w:proofErr w:type="spellStart"/>
      <w:r w:rsidRPr="0049270E">
        <w:rPr>
          <w:rFonts w:ascii="Times New Roman" w:eastAsia="Times New Roman" w:hAnsi="Times New Roman" w:cs="Times New Roman"/>
          <w:color w:val="333333"/>
          <w:sz w:val="24"/>
          <w:szCs w:val="24"/>
          <w:lang w:eastAsia="uk-UA"/>
        </w:rPr>
        <w:t>Кодемська</w:t>
      </w:r>
      <w:proofErr w:type="spellEnd"/>
      <w:r w:rsidRPr="0049270E">
        <w:rPr>
          <w:rFonts w:ascii="Times New Roman" w:eastAsia="Times New Roman" w:hAnsi="Times New Roman" w:cs="Times New Roman"/>
          <w:color w:val="333333"/>
          <w:sz w:val="24"/>
          <w:szCs w:val="24"/>
          <w:lang w:eastAsia="uk-UA"/>
        </w:rPr>
        <w:t xml:space="preserve">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713"/>
      <w:bookmarkEnd w:id="182"/>
      <w:r w:rsidRPr="0049270E">
        <w:rPr>
          <w:rFonts w:ascii="Times New Roman" w:eastAsia="Times New Roman" w:hAnsi="Times New Roman" w:cs="Times New Roman"/>
          <w:color w:val="333333"/>
          <w:sz w:val="24"/>
          <w:szCs w:val="24"/>
          <w:lang w:eastAsia="uk-UA"/>
        </w:rPr>
        <w:t>с. Миколаївка Друга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714"/>
      <w:bookmarkEnd w:id="183"/>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Новолуганське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715"/>
      <w:bookmarkEnd w:id="184"/>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Семигір’я</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716"/>
      <w:bookmarkEnd w:id="185"/>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Світлодарськ</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717"/>
      <w:bookmarkEnd w:id="186"/>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Миронівський</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718"/>
      <w:bookmarkEnd w:id="187"/>
      <w:r w:rsidRPr="0049270E">
        <w:rPr>
          <w:rFonts w:ascii="Times New Roman" w:eastAsia="Times New Roman" w:hAnsi="Times New Roman" w:cs="Times New Roman"/>
          <w:color w:val="333333"/>
          <w:sz w:val="24"/>
          <w:szCs w:val="24"/>
          <w:lang w:eastAsia="uk-UA"/>
        </w:rPr>
        <w:t>с. Миронівка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719"/>
      <w:bookmarkEnd w:id="188"/>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Луганське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720"/>
      <w:bookmarkEnd w:id="189"/>
      <w:r w:rsidRPr="0049270E">
        <w:rPr>
          <w:rFonts w:ascii="Times New Roman" w:eastAsia="Times New Roman" w:hAnsi="Times New Roman" w:cs="Times New Roman"/>
          <w:color w:val="333333"/>
          <w:sz w:val="24"/>
          <w:szCs w:val="24"/>
          <w:lang w:eastAsia="uk-UA"/>
        </w:rPr>
        <w:t>с. Розсадки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721"/>
      <w:bookmarkEnd w:id="190"/>
      <w:r w:rsidRPr="0049270E">
        <w:rPr>
          <w:rFonts w:ascii="Times New Roman" w:eastAsia="Times New Roman" w:hAnsi="Times New Roman" w:cs="Times New Roman"/>
          <w:color w:val="333333"/>
          <w:sz w:val="24"/>
          <w:szCs w:val="24"/>
          <w:lang w:eastAsia="uk-UA"/>
        </w:rPr>
        <w:t>с. Лозове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722"/>
      <w:bookmarkEnd w:id="191"/>
      <w:r w:rsidRPr="0049270E">
        <w:rPr>
          <w:rFonts w:ascii="Times New Roman" w:eastAsia="Times New Roman" w:hAnsi="Times New Roman" w:cs="Times New Roman"/>
          <w:color w:val="333333"/>
          <w:sz w:val="24"/>
          <w:szCs w:val="24"/>
          <w:lang w:eastAsia="uk-UA"/>
        </w:rPr>
        <w:t>с. Красний Пахар</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723"/>
      <w:bookmarkEnd w:id="192"/>
      <w:r w:rsidRPr="0049270E">
        <w:rPr>
          <w:rFonts w:ascii="Times New Roman" w:eastAsia="Times New Roman" w:hAnsi="Times New Roman" w:cs="Times New Roman"/>
          <w:color w:val="333333"/>
          <w:sz w:val="24"/>
          <w:szCs w:val="24"/>
          <w:lang w:eastAsia="uk-UA"/>
        </w:rPr>
        <w:t>с. Криничне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724"/>
      <w:bookmarkEnd w:id="193"/>
      <w:r w:rsidRPr="0049270E">
        <w:rPr>
          <w:rFonts w:ascii="Times New Roman" w:eastAsia="Times New Roman" w:hAnsi="Times New Roman" w:cs="Times New Roman"/>
          <w:color w:val="333333"/>
          <w:sz w:val="24"/>
          <w:szCs w:val="24"/>
          <w:lang w:eastAsia="uk-UA"/>
        </w:rPr>
        <w:t>с-ще Роти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725"/>
      <w:bookmarkEnd w:id="194"/>
      <w:r w:rsidRPr="0049270E">
        <w:rPr>
          <w:rFonts w:ascii="Times New Roman" w:eastAsia="Times New Roman" w:hAnsi="Times New Roman" w:cs="Times New Roman"/>
          <w:color w:val="333333"/>
          <w:sz w:val="24"/>
          <w:szCs w:val="24"/>
          <w:lang w:eastAsia="uk-UA"/>
        </w:rPr>
        <w:t>с-ще Доломітне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726"/>
      <w:bookmarkEnd w:id="195"/>
      <w:r w:rsidRPr="0049270E">
        <w:rPr>
          <w:rFonts w:ascii="Times New Roman" w:eastAsia="Times New Roman" w:hAnsi="Times New Roman" w:cs="Times New Roman"/>
          <w:color w:val="333333"/>
          <w:sz w:val="24"/>
          <w:szCs w:val="24"/>
          <w:lang w:eastAsia="uk-UA"/>
        </w:rPr>
        <w:t>с-ще Травневе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727"/>
      <w:bookmarkEnd w:id="196"/>
      <w:r w:rsidRPr="0049270E">
        <w:rPr>
          <w:rFonts w:ascii="Times New Roman" w:eastAsia="Times New Roman" w:hAnsi="Times New Roman" w:cs="Times New Roman"/>
          <w:color w:val="333333"/>
          <w:sz w:val="24"/>
          <w:szCs w:val="24"/>
          <w:lang w:eastAsia="uk-UA"/>
        </w:rPr>
        <w:t>с. Дача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728"/>
      <w:bookmarkEnd w:id="197"/>
      <w:r w:rsidRPr="0049270E">
        <w:rPr>
          <w:rFonts w:ascii="Times New Roman" w:eastAsia="Times New Roman" w:hAnsi="Times New Roman" w:cs="Times New Roman"/>
          <w:color w:val="333333"/>
          <w:sz w:val="24"/>
          <w:szCs w:val="24"/>
          <w:lang w:eastAsia="uk-UA"/>
        </w:rPr>
        <w:lastRenderedPageBreak/>
        <w:t xml:space="preserve">м. </w:t>
      </w:r>
      <w:proofErr w:type="spellStart"/>
      <w:r w:rsidRPr="0049270E">
        <w:rPr>
          <w:rFonts w:ascii="Times New Roman" w:eastAsia="Times New Roman" w:hAnsi="Times New Roman" w:cs="Times New Roman"/>
          <w:color w:val="333333"/>
          <w:sz w:val="24"/>
          <w:szCs w:val="24"/>
          <w:lang w:eastAsia="uk-UA"/>
        </w:rPr>
        <w:t>Вуглегірськ</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729"/>
      <w:bookmarkEnd w:id="198"/>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Олександрівське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730"/>
      <w:bookmarkEnd w:id="199"/>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Оленівка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731"/>
      <w:bookmarkEnd w:id="200"/>
      <w:r w:rsidRPr="0049270E">
        <w:rPr>
          <w:rFonts w:ascii="Times New Roman" w:eastAsia="Times New Roman" w:hAnsi="Times New Roman" w:cs="Times New Roman"/>
          <w:color w:val="333333"/>
          <w:sz w:val="24"/>
          <w:szCs w:val="24"/>
          <w:lang w:eastAsia="uk-UA"/>
        </w:rPr>
        <w:t>с. Весела Долина (</w:t>
      </w:r>
      <w:proofErr w:type="spellStart"/>
      <w:r w:rsidRPr="0049270E">
        <w:rPr>
          <w:rFonts w:ascii="Times New Roman" w:eastAsia="Times New Roman" w:hAnsi="Times New Roman" w:cs="Times New Roman"/>
          <w:color w:val="333333"/>
          <w:sz w:val="24"/>
          <w:szCs w:val="24"/>
          <w:lang w:eastAsia="uk-UA"/>
        </w:rPr>
        <w:t>Ольховатська</w:t>
      </w:r>
      <w:proofErr w:type="spellEnd"/>
      <w:r w:rsidRPr="0049270E">
        <w:rPr>
          <w:rFonts w:ascii="Times New Roman" w:eastAsia="Times New Roman" w:hAnsi="Times New Roman" w:cs="Times New Roman"/>
          <w:color w:val="333333"/>
          <w:sz w:val="24"/>
          <w:szCs w:val="24"/>
          <w:lang w:eastAsia="uk-UA"/>
        </w:rPr>
        <w:t xml:space="preserve"> селищна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732"/>
      <w:bookmarkEnd w:id="201"/>
      <w:r w:rsidRPr="0049270E">
        <w:rPr>
          <w:rFonts w:ascii="Times New Roman" w:eastAsia="Times New Roman" w:hAnsi="Times New Roman" w:cs="Times New Roman"/>
          <w:color w:val="333333"/>
          <w:sz w:val="24"/>
          <w:szCs w:val="24"/>
          <w:lang w:eastAsia="uk-UA"/>
        </w:rPr>
        <w:t>с-ще Данилове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733"/>
      <w:bookmarkEnd w:id="202"/>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Іллінка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734"/>
      <w:bookmarkEnd w:id="203"/>
      <w:r w:rsidRPr="0049270E">
        <w:rPr>
          <w:rFonts w:ascii="Times New Roman" w:eastAsia="Times New Roman" w:hAnsi="Times New Roman" w:cs="Times New Roman"/>
          <w:color w:val="333333"/>
          <w:sz w:val="24"/>
          <w:szCs w:val="24"/>
          <w:lang w:eastAsia="uk-UA"/>
        </w:rPr>
        <w:t>с-ще Кам'янка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735"/>
      <w:bookmarkEnd w:id="204"/>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Рідкодуб</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736"/>
      <w:bookmarkEnd w:id="205"/>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Булавине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737"/>
      <w:bookmarkEnd w:id="206"/>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Грозне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738"/>
      <w:bookmarkEnd w:id="207"/>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Каютине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739"/>
      <w:bookmarkEnd w:id="208"/>
      <w:r w:rsidRPr="0049270E">
        <w:rPr>
          <w:rFonts w:ascii="Times New Roman" w:eastAsia="Times New Roman" w:hAnsi="Times New Roman" w:cs="Times New Roman"/>
          <w:color w:val="333333"/>
          <w:sz w:val="24"/>
          <w:szCs w:val="24"/>
          <w:lang w:eastAsia="uk-UA"/>
        </w:rPr>
        <w:t>с-ще Красний Пахар</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740"/>
      <w:bookmarkEnd w:id="209"/>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Савелівка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741"/>
      <w:bookmarkEnd w:id="210"/>
      <w:r w:rsidRPr="0049270E">
        <w:rPr>
          <w:rFonts w:ascii="Times New Roman" w:eastAsia="Times New Roman" w:hAnsi="Times New Roman" w:cs="Times New Roman"/>
          <w:color w:val="333333"/>
          <w:sz w:val="24"/>
          <w:szCs w:val="24"/>
          <w:lang w:eastAsia="uk-UA"/>
        </w:rPr>
        <w:t>с. Комуна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742"/>
      <w:bookmarkEnd w:id="211"/>
      <w:r w:rsidRPr="0049270E">
        <w:rPr>
          <w:rFonts w:ascii="Times New Roman" w:eastAsia="Times New Roman" w:hAnsi="Times New Roman" w:cs="Times New Roman"/>
          <w:color w:val="333333"/>
          <w:sz w:val="24"/>
          <w:szCs w:val="24"/>
          <w:lang w:eastAsia="uk-UA"/>
        </w:rPr>
        <w:t>с. Калинівка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743"/>
      <w:bookmarkEnd w:id="212"/>
      <w:r w:rsidRPr="0049270E">
        <w:rPr>
          <w:rFonts w:ascii="Times New Roman" w:eastAsia="Times New Roman" w:hAnsi="Times New Roman" w:cs="Times New Roman"/>
          <w:color w:val="333333"/>
          <w:sz w:val="24"/>
          <w:szCs w:val="24"/>
          <w:lang w:eastAsia="uk-UA"/>
        </w:rPr>
        <w:t>с. Логвинове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744"/>
      <w:bookmarkEnd w:id="21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Новогригорівка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745"/>
      <w:bookmarkEnd w:id="214"/>
      <w:r w:rsidRPr="0049270E">
        <w:rPr>
          <w:rFonts w:ascii="Times New Roman" w:eastAsia="Times New Roman" w:hAnsi="Times New Roman" w:cs="Times New Roman"/>
          <w:color w:val="333333"/>
          <w:sz w:val="24"/>
          <w:szCs w:val="24"/>
          <w:lang w:eastAsia="uk-UA"/>
        </w:rPr>
        <w:t>с. Нижнє Лозове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746"/>
      <w:bookmarkEnd w:id="215"/>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Санжарівка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747"/>
      <w:bookmarkEnd w:id="216"/>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Ольховатка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748"/>
      <w:bookmarkEnd w:id="217"/>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Прибережне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749"/>
      <w:bookmarkEnd w:id="218"/>
      <w:r w:rsidRPr="0049270E">
        <w:rPr>
          <w:rFonts w:ascii="Times New Roman" w:eastAsia="Times New Roman" w:hAnsi="Times New Roman" w:cs="Times New Roman"/>
          <w:b/>
          <w:bCs/>
          <w:color w:val="333333"/>
          <w:sz w:val="24"/>
          <w:szCs w:val="24"/>
          <w:lang w:eastAsia="uk-UA"/>
        </w:rPr>
        <w:t>Бойківського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750"/>
      <w:bookmarkEnd w:id="219"/>
      <w:r w:rsidRPr="0049270E">
        <w:rPr>
          <w:rFonts w:ascii="Times New Roman" w:eastAsia="Times New Roman" w:hAnsi="Times New Roman" w:cs="Times New Roman"/>
          <w:b/>
          <w:bCs/>
          <w:color w:val="333333"/>
          <w:sz w:val="24"/>
          <w:szCs w:val="24"/>
          <w:lang w:eastAsia="uk-UA"/>
        </w:rPr>
        <w:t>Волноваського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751"/>
      <w:bookmarkEnd w:id="220"/>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Андріївка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752"/>
      <w:bookmarkEnd w:id="221"/>
      <w:r w:rsidRPr="0049270E">
        <w:rPr>
          <w:rFonts w:ascii="Times New Roman" w:eastAsia="Times New Roman" w:hAnsi="Times New Roman" w:cs="Times New Roman"/>
          <w:color w:val="333333"/>
          <w:sz w:val="24"/>
          <w:szCs w:val="24"/>
          <w:lang w:eastAsia="uk-UA"/>
        </w:rPr>
        <w:t>с. Доля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753"/>
      <w:bookmarkEnd w:id="222"/>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Любівка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754"/>
      <w:bookmarkEnd w:id="223"/>
      <w:r w:rsidRPr="0049270E">
        <w:rPr>
          <w:rFonts w:ascii="Times New Roman" w:eastAsia="Times New Roman" w:hAnsi="Times New Roman" w:cs="Times New Roman"/>
          <w:color w:val="333333"/>
          <w:sz w:val="24"/>
          <w:szCs w:val="24"/>
          <w:lang w:eastAsia="uk-UA"/>
        </w:rPr>
        <w:t>с-ще Малинове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755"/>
      <w:bookmarkEnd w:id="224"/>
      <w:r w:rsidRPr="0049270E">
        <w:rPr>
          <w:rFonts w:ascii="Times New Roman" w:eastAsia="Times New Roman" w:hAnsi="Times New Roman" w:cs="Times New Roman"/>
          <w:color w:val="333333"/>
          <w:sz w:val="24"/>
          <w:szCs w:val="24"/>
          <w:lang w:eastAsia="uk-UA"/>
        </w:rPr>
        <w:t>с-ще Молодіжне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756"/>
      <w:bookmarkEnd w:id="225"/>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Новомиколаївка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757"/>
      <w:bookmarkEnd w:id="226"/>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Новотроїцьке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758"/>
      <w:bookmarkEnd w:id="227"/>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Пікузи</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759"/>
      <w:bookmarkEnd w:id="228"/>
      <w:r w:rsidRPr="0049270E">
        <w:rPr>
          <w:rFonts w:ascii="Times New Roman" w:eastAsia="Times New Roman" w:hAnsi="Times New Roman" w:cs="Times New Roman"/>
          <w:color w:val="333333"/>
          <w:sz w:val="24"/>
          <w:szCs w:val="24"/>
          <w:lang w:eastAsia="uk-UA"/>
        </w:rPr>
        <w:t xml:space="preserve">с-ще Нова </w:t>
      </w:r>
      <w:proofErr w:type="spellStart"/>
      <w:r w:rsidRPr="0049270E">
        <w:rPr>
          <w:rFonts w:ascii="Times New Roman" w:eastAsia="Times New Roman" w:hAnsi="Times New Roman" w:cs="Times New Roman"/>
          <w:color w:val="333333"/>
          <w:sz w:val="24"/>
          <w:szCs w:val="24"/>
          <w:lang w:eastAsia="uk-UA"/>
        </w:rPr>
        <w:t>Оленівка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760"/>
      <w:bookmarkEnd w:id="229"/>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Новотроїцьке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762"/>
      <w:bookmarkEnd w:id="230"/>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Оленівка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763"/>
      <w:bookmarkEnd w:id="231"/>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Петрівське</w:t>
      </w:r>
      <w:proofErr w:type="spellEnd"/>
      <w:r w:rsidRPr="0049270E">
        <w:rPr>
          <w:rFonts w:ascii="Times New Roman" w:eastAsia="Times New Roman" w:hAnsi="Times New Roman" w:cs="Times New Roman"/>
          <w:color w:val="333333"/>
          <w:sz w:val="24"/>
          <w:szCs w:val="24"/>
          <w:lang w:eastAsia="uk-UA"/>
        </w:rPr>
        <w:t xml:space="preserve"> (Оленівська селищна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764"/>
      <w:bookmarkEnd w:id="232"/>
      <w:r w:rsidRPr="0049270E">
        <w:rPr>
          <w:rFonts w:ascii="Times New Roman" w:eastAsia="Times New Roman" w:hAnsi="Times New Roman" w:cs="Times New Roman"/>
          <w:color w:val="333333"/>
          <w:sz w:val="24"/>
          <w:szCs w:val="24"/>
          <w:lang w:eastAsia="uk-UA"/>
        </w:rPr>
        <w:lastRenderedPageBreak/>
        <w:t>с. Червоне (</w:t>
      </w:r>
      <w:proofErr w:type="spellStart"/>
      <w:r w:rsidRPr="0049270E">
        <w:rPr>
          <w:rFonts w:ascii="Times New Roman" w:eastAsia="Times New Roman" w:hAnsi="Times New Roman" w:cs="Times New Roman"/>
          <w:color w:val="333333"/>
          <w:sz w:val="24"/>
          <w:szCs w:val="24"/>
          <w:lang w:eastAsia="uk-UA"/>
        </w:rPr>
        <w:t>Любівська</w:t>
      </w:r>
      <w:proofErr w:type="spellEnd"/>
      <w:r w:rsidRPr="0049270E">
        <w:rPr>
          <w:rFonts w:ascii="Times New Roman" w:eastAsia="Times New Roman" w:hAnsi="Times New Roman" w:cs="Times New Roman"/>
          <w:color w:val="333333"/>
          <w:sz w:val="24"/>
          <w:szCs w:val="24"/>
          <w:lang w:eastAsia="uk-UA"/>
        </w:rPr>
        <w:t xml:space="preserve">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765"/>
      <w:bookmarkEnd w:id="233"/>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Андріївка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766"/>
      <w:bookmarkEnd w:id="234"/>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Бахчовик</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767"/>
      <w:bookmarkEnd w:id="235"/>
      <w:r w:rsidRPr="0049270E">
        <w:rPr>
          <w:rFonts w:ascii="Times New Roman" w:eastAsia="Times New Roman" w:hAnsi="Times New Roman" w:cs="Times New Roman"/>
          <w:color w:val="333333"/>
          <w:sz w:val="24"/>
          <w:szCs w:val="24"/>
          <w:lang w:eastAsia="uk-UA"/>
        </w:rPr>
        <w:t>с. Бердянське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768"/>
      <w:bookmarkEnd w:id="236"/>
      <w:r w:rsidRPr="0049270E">
        <w:rPr>
          <w:rFonts w:ascii="Times New Roman" w:eastAsia="Times New Roman" w:hAnsi="Times New Roman" w:cs="Times New Roman"/>
          <w:color w:val="333333"/>
          <w:sz w:val="24"/>
          <w:szCs w:val="24"/>
          <w:lang w:eastAsia="uk-UA"/>
        </w:rPr>
        <w:t>с. Водяне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769"/>
      <w:bookmarkEnd w:id="237"/>
      <w:r w:rsidRPr="0049270E">
        <w:rPr>
          <w:rFonts w:ascii="Times New Roman" w:eastAsia="Times New Roman" w:hAnsi="Times New Roman" w:cs="Times New Roman"/>
          <w:color w:val="333333"/>
          <w:sz w:val="24"/>
          <w:szCs w:val="24"/>
          <w:lang w:eastAsia="uk-UA"/>
        </w:rPr>
        <w:t>с. Виноградне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770"/>
      <w:bookmarkEnd w:id="238"/>
      <w:r w:rsidRPr="0049270E">
        <w:rPr>
          <w:rFonts w:ascii="Times New Roman" w:eastAsia="Times New Roman" w:hAnsi="Times New Roman" w:cs="Times New Roman"/>
          <w:color w:val="333333"/>
          <w:sz w:val="24"/>
          <w:szCs w:val="24"/>
          <w:lang w:eastAsia="uk-UA"/>
        </w:rPr>
        <w:t>с. Гранітне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771"/>
      <w:bookmarkEnd w:id="239"/>
      <w:r w:rsidRPr="0049270E">
        <w:rPr>
          <w:rFonts w:ascii="Times New Roman" w:eastAsia="Times New Roman" w:hAnsi="Times New Roman" w:cs="Times New Roman"/>
          <w:color w:val="333333"/>
          <w:sz w:val="24"/>
          <w:szCs w:val="24"/>
          <w:lang w:eastAsia="uk-UA"/>
        </w:rPr>
        <w:t>с-ще Дружне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772"/>
      <w:bookmarkEnd w:id="240"/>
      <w:r w:rsidRPr="0049270E">
        <w:rPr>
          <w:rFonts w:ascii="Times New Roman" w:eastAsia="Times New Roman" w:hAnsi="Times New Roman" w:cs="Times New Roman"/>
          <w:color w:val="333333"/>
          <w:sz w:val="24"/>
          <w:szCs w:val="24"/>
          <w:lang w:eastAsia="uk-UA"/>
        </w:rPr>
        <w:t>с. Запорізьке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773"/>
      <w:bookmarkEnd w:id="241"/>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Заїченко</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774"/>
      <w:bookmarkEnd w:id="242"/>
      <w:r w:rsidRPr="0049270E">
        <w:rPr>
          <w:rFonts w:ascii="Times New Roman" w:eastAsia="Times New Roman" w:hAnsi="Times New Roman" w:cs="Times New Roman"/>
          <w:color w:val="333333"/>
          <w:sz w:val="24"/>
          <w:szCs w:val="24"/>
          <w:lang w:eastAsia="uk-UA"/>
        </w:rPr>
        <w:t>с. Кам'янка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775"/>
      <w:bookmarkEnd w:id="243"/>
      <w:r w:rsidRPr="0049270E">
        <w:rPr>
          <w:rFonts w:ascii="Times New Roman" w:eastAsia="Times New Roman" w:hAnsi="Times New Roman" w:cs="Times New Roman"/>
          <w:color w:val="333333"/>
          <w:sz w:val="24"/>
          <w:szCs w:val="24"/>
          <w:lang w:eastAsia="uk-UA"/>
        </w:rPr>
        <w:t>с-ще Калинівка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776"/>
      <w:bookmarkEnd w:id="244"/>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Комінтернове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777"/>
      <w:bookmarkEnd w:id="245"/>
      <w:r w:rsidRPr="0049270E">
        <w:rPr>
          <w:rFonts w:ascii="Times New Roman" w:eastAsia="Times New Roman" w:hAnsi="Times New Roman" w:cs="Times New Roman"/>
          <w:color w:val="333333"/>
          <w:sz w:val="24"/>
          <w:szCs w:val="24"/>
          <w:lang w:eastAsia="uk-UA"/>
        </w:rPr>
        <w:t>с. Лебединське (Лебединська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778"/>
      <w:bookmarkEnd w:id="246"/>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Мирне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779"/>
      <w:bookmarkEnd w:id="247"/>
      <w:r w:rsidRPr="0049270E">
        <w:rPr>
          <w:rFonts w:ascii="Times New Roman" w:eastAsia="Times New Roman" w:hAnsi="Times New Roman" w:cs="Times New Roman"/>
          <w:color w:val="333333"/>
          <w:sz w:val="24"/>
          <w:szCs w:val="24"/>
          <w:lang w:eastAsia="uk-UA"/>
        </w:rPr>
        <w:t>с-ще Маловодне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780"/>
      <w:bookmarkEnd w:id="24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Новогригорівка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Старогнатівська</w:t>
      </w:r>
      <w:proofErr w:type="spellEnd"/>
      <w:r w:rsidRPr="0049270E">
        <w:rPr>
          <w:rFonts w:ascii="Times New Roman" w:eastAsia="Times New Roman" w:hAnsi="Times New Roman" w:cs="Times New Roman"/>
          <w:color w:val="333333"/>
          <w:sz w:val="24"/>
          <w:szCs w:val="24"/>
          <w:lang w:eastAsia="uk-UA"/>
        </w:rPr>
        <w:t xml:space="preserve">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781"/>
      <w:bookmarkEnd w:id="249"/>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Новомиколаївка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782"/>
      <w:bookmarkEnd w:id="250"/>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Новоселівка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783"/>
      <w:bookmarkEnd w:id="251"/>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Новоселівка</w:t>
      </w:r>
      <w:proofErr w:type="spellEnd"/>
      <w:r w:rsidRPr="0049270E">
        <w:rPr>
          <w:rFonts w:ascii="Times New Roman" w:eastAsia="Times New Roman" w:hAnsi="Times New Roman" w:cs="Times New Roman"/>
          <w:color w:val="333333"/>
          <w:sz w:val="24"/>
          <w:szCs w:val="24"/>
          <w:lang w:eastAsia="uk-UA"/>
        </w:rPr>
        <w:t xml:space="preserve"> Друга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784"/>
      <w:bookmarkEnd w:id="252"/>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Обільне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785"/>
      <w:bookmarkEnd w:id="253"/>
      <w:r w:rsidRPr="0049270E">
        <w:rPr>
          <w:rFonts w:ascii="Times New Roman" w:eastAsia="Times New Roman" w:hAnsi="Times New Roman" w:cs="Times New Roman"/>
          <w:color w:val="333333"/>
          <w:sz w:val="24"/>
          <w:szCs w:val="24"/>
          <w:lang w:eastAsia="uk-UA"/>
        </w:rPr>
        <w:t>с. Орловське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786"/>
      <w:bookmarkEnd w:id="254"/>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Павлопіль</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787"/>
      <w:bookmarkEnd w:id="255"/>
      <w:r w:rsidRPr="0049270E">
        <w:rPr>
          <w:rFonts w:ascii="Times New Roman" w:eastAsia="Times New Roman" w:hAnsi="Times New Roman" w:cs="Times New Roman"/>
          <w:color w:val="333333"/>
          <w:sz w:val="24"/>
          <w:szCs w:val="24"/>
          <w:lang w:eastAsia="uk-UA"/>
        </w:rPr>
        <w:t>с. Піонерське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788"/>
      <w:bookmarkEnd w:id="256"/>
      <w:r w:rsidRPr="0049270E">
        <w:rPr>
          <w:rFonts w:ascii="Times New Roman" w:eastAsia="Times New Roman" w:hAnsi="Times New Roman" w:cs="Times New Roman"/>
          <w:color w:val="333333"/>
          <w:sz w:val="24"/>
          <w:szCs w:val="24"/>
          <w:lang w:eastAsia="uk-UA"/>
        </w:rPr>
        <w:t>с. Приморське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789"/>
      <w:bookmarkEnd w:id="257"/>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Пищевик</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790"/>
      <w:bookmarkEnd w:id="25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Сопине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791"/>
      <w:bookmarkEnd w:id="259"/>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Старомар'ївка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792"/>
      <w:bookmarkEnd w:id="260"/>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Старогнатівка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793"/>
      <w:bookmarkEnd w:id="261"/>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Степанівка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794"/>
      <w:bookmarkEnd w:id="262"/>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Федорівка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795"/>
      <w:bookmarkEnd w:id="26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Чермалик</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796"/>
      <w:bookmarkEnd w:id="264"/>
      <w:r w:rsidRPr="0049270E">
        <w:rPr>
          <w:rFonts w:ascii="Times New Roman" w:eastAsia="Times New Roman" w:hAnsi="Times New Roman" w:cs="Times New Roman"/>
          <w:color w:val="333333"/>
          <w:sz w:val="24"/>
          <w:szCs w:val="24"/>
          <w:lang w:eastAsia="uk-UA"/>
        </w:rPr>
        <w:t>с. Черненко</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797"/>
      <w:bookmarkEnd w:id="265"/>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Широкине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798"/>
      <w:bookmarkEnd w:id="266"/>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Богданівка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799"/>
      <w:bookmarkEnd w:id="267"/>
      <w:r w:rsidRPr="0049270E">
        <w:rPr>
          <w:rFonts w:ascii="Times New Roman" w:eastAsia="Times New Roman" w:hAnsi="Times New Roman" w:cs="Times New Roman"/>
          <w:color w:val="333333"/>
          <w:sz w:val="24"/>
          <w:szCs w:val="24"/>
          <w:lang w:eastAsia="uk-UA"/>
        </w:rPr>
        <w:lastRenderedPageBreak/>
        <w:t xml:space="preserve">с. </w:t>
      </w:r>
      <w:proofErr w:type="spellStart"/>
      <w:r w:rsidRPr="0049270E">
        <w:rPr>
          <w:rFonts w:ascii="Times New Roman" w:eastAsia="Times New Roman" w:hAnsi="Times New Roman" w:cs="Times New Roman"/>
          <w:color w:val="333333"/>
          <w:sz w:val="24"/>
          <w:szCs w:val="24"/>
          <w:lang w:eastAsia="uk-UA"/>
        </w:rPr>
        <w:t>Вікторівка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800"/>
      <w:bookmarkEnd w:id="26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Новогнатівка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801"/>
      <w:bookmarkEnd w:id="269"/>
      <w:r w:rsidRPr="0049270E">
        <w:rPr>
          <w:rFonts w:ascii="Times New Roman" w:eastAsia="Times New Roman" w:hAnsi="Times New Roman" w:cs="Times New Roman"/>
          <w:color w:val="333333"/>
          <w:sz w:val="24"/>
          <w:szCs w:val="24"/>
          <w:lang w:eastAsia="uk-UA"/>
        </w:rPr>
        <w:t>с. Миколаївка (Миколаївська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802"/>
      <w:bookmarkEnd w:id="270"/>
      <w:proofErr w:type="spellStart"/>
      <w:r w:rsidRPr="0049270E">
        <w:rPr>
          <w:rFonts w:ascii="Times New Roman" w:eastAsia="Times New Roman" w:hAnsi="Times New Roman" w:cs="Times New Roman"/>
          <w:b/>
          <w:bCs/>
          <w:color w:val="333333"/>
          <w:sz w:val="24"/>
          <w:szCs w:val="24"/>
          <w:lang w:eastAsia="uk-UA"/>
        </w:rPr>
        <w:t>Мар'їнського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803"/>
      <w:bookmarkEnd w:id="271"/>
      <w:r w:rsidRPr="0049270E">
        <w:rPr>
          <w:rFonts w:ascii="Times New Roman" w:eastAsia="Times New Roman" w:hAnsi="Times New Roman" w:cs="Times New Roman"/>
          <w:color w:val="333333"/>
          <w:sz w:val="24"/>
          <w:szCs w:val="24"/>
          <w:lang w:eastAsia="uk-UA"/>
        </w:rPr>
        <w:t>с. Кремінець</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804"/>
      <w:bookmarkEnd w:id="272"/>
      <w:r w:rsidRPr="0049270E">
        <w:rPr>
          <w:rFonts w:ascii="Times New Roman" w:eastAsia="Times New Roman" w:hAnsi="Times New Roman" w:cs="Times New Roman"/>
          <w:color w:val="333333"/>
          <w:sz w:val="24"/>
          <w:szCs w:val="24"/>
          <w:lang w:eastAsia="uk-UA"/>
        </w:rPr>
        <w:t>Продовження додатка 1</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805"/>
      <w:bookmarkEnd w:id="273"/>
      <w:r w:rsidRPr="0049270E">
        <w:rPr>
          <w:rFonts w:ascii="Times New Roman" w:eastAsia="Times New Roman" w:hAnsi="Times New Roman" w:cs="Times New Roman"/>
          <w:color w:val="333333"/>
          <w:sz w:val="24"/>
          <w:szCs w:val="24"/>
          <w:lang w:eastAsia="uk-UA"/>
        </w:rPr>
        <w:t>с. Луганське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806"/>
      <w:bookmarkEnd w:id="274"/>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Олександрівка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807"/>
      <w:bookmarkEnd w:id="275"/>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Старомихайлівка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808"/>
      <w:bookmarkEnd w:id="276"/>
      <w:r w:rsidRPr="0049270E">
        <w:rPr>
          <w:rFonts w:ascii="Times New Roman" w:eastAsia="Times New Roman" w:hAnsi="Times New Roman" w:cs="Times New Roman"/>
          <w:color w:val="333333"/>
          <w:sz w:val="24"/>
          <w:szCs w:val="24"/>
          <w:lang w:eastAsia="uk-UA"/>
        </w:rPr>
        <w:t>с. Сигнальне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809"/>
      <w:bookmarkEnd w:id="277"/>
      <w:r w:rsidRPr="0049270E">
        <w:rPr>
          <w:rFonts w:ascii="Times New Roman" w:eastAsia="Times New Roman" w:hAnsi="Times New Roman" w:cs="Times New Roman"/>
          <w:color w:val="333333"/>
          <w:sz w:val="24"/>
          <w:szCs w:val="24"/>
          <w:lang w:eastAsia="uk-UA"/>
        </w:rPr>
        <w:t>с. Березове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810"/>
      <w:bookmarkEnd w:id="278"/>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Красногорівка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811"/>
      <w:bookmarkEnd w:id="279"/>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Мар'їнка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812"/>
      <w:bookmarkEnd w:id="280"/>
      <w:r w:rsidRPr="0049270E">
        <w:rPr>
          <w:rFonts w:ascii="Times New Roman" w:eastAsia="Times New Roman" w:hAnsi="Times New Roman" w:cs="Times New Roman"/>
          <w:color w:val="333333"/>
          <w:sz w:val="24"/>
          <w:szCs w:val="24"/>
          <w:lang w:eastAsia="uk-UA"/>
        </w:rPr>
        <w:t>с. Славне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813"/>
      <w:bookmarkEnd w:id="281"/>
      <w:r w:rsidRPr="0049270E">
        <w:rPr>
          <w:rFonts w:ascii="Times New Roman" w:eastAsia="Times New Roman" w:hAnsi="Times New Roman" w:cs="Times New Roman"/>
          <w:color w:val="333333"/>
          <w:sz w:val="24"/>
          <w:szCs w:val="24"/>
          <w:lang w:eastAsia="uk-UA"/>
        </w:rPr>
        <w:t>с. Степне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814"/>
      <w:bookmarkEnd w:id="282"/>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Тарамчук</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815"/>
      <w:bookmarkEnd w:id="283"/>
      <w:r w:rsidRPr="0049270E">
        <w:rPr>
          <w:rFonts w:ascii="Times New Roman" w:eastAsia="Times New Roman" w:hAnsi="Times New Roman" w:cs="Times New Roman"/>
          <w:color w:val="333333"/>
          <w:sz w:val="24"/>
          <w:szCs w:val="24"/>
          <w:lang w:eastAsia="uk-UA"/>
        </w:rPr>
        <w:t>с. Солодке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816"/>
      <w:bookmarkEnd w:id="284"/>
      <w:r w:rsidRPr="0049270E">
        <w:rPr>
          <w:rFonts w:ascii="Times New Roman" w:eastAsia="Times New Roman" w:hAnsi="Times New Roman" w:cs="Times New Roman"/>
          <w:color w:val="333333"/>
          <w:sz w:val="24"/>
          <w:szCs w:val="24"/>
          <w:lang w:eastAsia="uk-UA"/>
        </w:rPr>
        <w:t>с. Водяне (</w:t>
      </w:r>
      <w:proofErr w:type="spellStart"/>
      <w:r w:rsidRPr="0049270E">
        <w:rPr>
          <w:rFonts w:ascii="Times New Roman" w:eastAsia="Times New Roman" w:hAnsi="Times New Roman" w:cs="Times New Roman"/>
          <w:color w:val="333333"/>
          <w:sz w:val="24"/>
          <w:szCs w:val="24"/>
          <w:lang w:eastAsia="uk-UA"/>
        </w:rPr>
        <w:t>Степненська</w:t>
      </w:r>
      <w:proofErr w:type="spellEnd"/>
      <w:r w:rsidRPr="0049270E">
        <w:rPr>
          <w:rFonts w:ascii="Times New Roman" w:eastAsia="Times New Roman" w:hAnsi="Times New Roman" w:cs="Times New Roman"/>
          <w:color w:val="333333"/>
          <w:sz w:val="24"/>
          <w:szCs w:val="24"/>
          <w:lang w:eastAsia="uk-UA"/>
        </w:rPr>
        <w:t xml:space="preserve">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817"/>
      <w:bookmarkEnd w:id="285"/>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Галицинівка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818"/>
      <w:bookmarkEnd w:id="286"/>
      <w:r w:rsidRPr="0049270E">
        <w:rPr>
          <w:rFonts w:ascii="Times New Roman" w:eastAsia="Times New Roman" w:hAnsi="Times New Roman" w:cs="Times New Roman"/>
          <w:color w:val="333333"/>
          <w:sz w:val="24"/>
          <w:szCs w:val="24"/>
          <w:lang w:eastAsia="uk-UA"/>
        </w:rPr>
        <w:t>с. Карлівка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819"/>
      <w:bookmarkEnd w:id="287"/>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Новомихайлівка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820"/>
      <w:bookmarkEnd w:id="28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Побєда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821"/>
      <w:bookmarkEnd w:id="289"/>
      <w:proofErr w:type="spellStart"/>
      <w:r w:rsidRPr="0049270E">
        <w:rPr>
          <w:rFonts w:ascii="Times New Roman" w:eastAsia="Times New Roman" w:hAnsi="Times New Roman" w:cs="Times New Roman"/>
          <w:b/>
          <w:bCs/>
          <w:color w:val="333333"/>
          <w:sz w:val="24"/>
          <w:szCs w:val="24"/>
          <w:lang w:eastAsia="uk-UA"/>
        </w:rPr>
        <w:t>Новоазовського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822"/>
      <w:bookmarkEnd w:id="290"/>
      <w:proofErr w:type="spellStart"/>
      <w:r w:rsidRPr="0049270E">
        <w:rPr>
          <w:rFonts w:ascii="Times New Roman" w:eastAsia="Times New Roman" w:hAnsi="Times New Roman" w:cs="Times New Roman"/>
          <w:b/>
          <w:bCs/>
          <w:color w:val="333333"/>
          <w:sz w:val="24"/>
          <w:szCs w:val="24"/>
          <w:lang w:eastAsia="uk-UA"/>
        </w:rPr>
        <w:t>Старобешівського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823"/>
      <w:bookmarkEnd w:id="291"/>
      <w:r w:rsidRPr="0049270E">
        <w:rPr>
          <w:rFonts w:ascii="Times New Roman" w:eastAsia="Times New Roman" w:hAnsi="Times New Roman" w:cs="Times New Roman"/>
          <w:b/>
          <w:bCs/>
          <w:color w:val="333333"/>
          <w:sz w:val="24"/>
          <w:szCs w:val="24"/>
          <w:lang w:eastAsia="uk-UA"/>
        </w:rPr>
        <w:t>Бойківського (</w:t>
      </w:r>
      <w:proofErr w:type="spellStart"/>
      <w:r w:rsidRPr="0049270E">
        <w:rPr>
          <w:rFonts w:ascii="Times New Roman" w:eastAsia="Times New Roman" w:hAnsi="Times New Roman" w:cs="Times New Roman"/>
          <w:b/>
          <w:bCs/>
          <w:color w:val="333333"/>
          <w:sz w:val="24"/>
          <w:szCs w:val="24"/>
          <w:lang w:eastAsia="uk-UA"/>
        </w:rPr>
        <w:t>Тельманівського</w:t>
      </w:r>
      <w:proofErr w:type="spellEnd"/>
      <w:r w:rsidRPr="0049270E">
        <w:rPr>
          <w:rFonts w:ascii="Times New Roman" w:eastAsia="Times New Roman" w:hAnsi="Times New Roman" w:cs="Times New Roman"/>
          <w:b/>
          <w:bCs/>
          <w:color w:val="333333"/>
          <w:sz w:val="24"/>
          <w:szCs w:val="24"/>
          <w:lang w:eastAsia="uk-UA"/>
        </w:rPr>
        <w:t>)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824"/>
      <w:bookmarkEnd w:id="292"/>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Богданівка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825"/>
      <w:bookmarkEnd w:id="29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Вершинівка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826"/>
      <w:bookmarkEnd w:id="294"/>
      <w:r w:rsidRPr="0049270E">
        <w:rPr>
          <w:rFonts w:ascii="Times New Roman" w:eastAsia="Times New Roman" w:hAnsi="Times New Roman" w:cs="Times New Roman"/>
          <w:color w:val="333333"/>
          <w:sz w:val="24"/>
          <w:szCs w:val="24"/>
          <w:lang w:eastAsia="uk-UA"/>
        </w:rPr>
        <w:t>с. Воля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827"/>
      <w:bookmarkEnd w:id="295"/>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Греково-Олександрівка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828"/>
      <w:bookmarkEnd w:id="296"/>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Григорівка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829"/>
      <w:bookmarkEnd w:id="297"/>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Дерсове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830"/>
      <w:bookmarkEnd w:id="298"/>
      <w:r w:rsidRPr="0049270E">
        <w:rPr>
          <w:rFonts w:ascii="Times New Roman" w:eastAsia="Times New Roman" w:hAnsi="Times New Roman" w:cs="Times New Roman"/>
          <w:color w:val="333333"/>
          <w:sz w:val="24"/>
          <w:szCs w:val="24"/>
          <w:lang w:eastAsia="uk-UA"/>
        </w:rPr>
        <w:t>с. Запорожець</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831"/>
      <w:bookmarkEnd w:id="299"/>
      <w:r w:rsidRPr="0049270E">
        <w:rPr>
          <w:rFonts w:ascii="Times New Roman" w:eastAsia="Times New Roman" w:hAnsi="Times New Roman" w:cs="Times New Roman"/>
          <w:color w:val="333333"/>
          <w:sz w:val="24"/>
          <w:szCs w:val="24"/>
          <w:lang w:eastAsia="uk-UA"/>
        </w:rPr>
        <w:t>с. Зелений Гай</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832"/>
      <w:bookmarkEnd w:id="300"/>
      <w:r w:rsidRPr="0049270E">
        <w:rPr>
          <w:rFonts w:ascii="Times New Roman" w:eastAsia="Times New Roman" w:hAnsi="Times New Roman" w:cs="Times New Roman"/>
          <w:color w:val="333333"/>
          <w:sz w:val="24"/>
          <w:szCs w:val="24"/>
          <w:lang w:eastAsia="uk-UA"/>
        </w:rPr>
        <w:t>с. Зернове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833"/>
      <w:bookmarkEnd w:id="301"/>
      <w:r w:rsidRPr="0049270E">
        <w:rPr>
          <w:rFonts w:ascii="Times New Roman" w:eastAsia="Times New Roman" w:hAnsi="Times New Roman" w:cs="Times New Roman"/>
          <w:color w:val="333333"/>
          <w:sz w:val="24"/>
          <w:szCs w:val="24"/>
          <w:lang w:eastAsia="uk-UA"/>
        </w:rPr>
        <w:t>с. Зорі</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834"/>
      <w:bookmarkEnd w:id="302"/>
      <w:r w:rsidRPr="0049270E">
        <w:rPr>
          <w:rFonts w:ascii="Times New Roman" w:eastAsia="Times New Roman" w:hAnsi="Times New Roman" w:cs="Times New Roman"/>
          <w:color w:val="333333"/>
          <w:sz w:val="24"/>
          <w:szCs w:val="24"/>
          <w:lang w:eastAsia="uk-UA"/>
        </w:rPr>
        <w:lastRenderedPageBreak/>
        <w:t xml:space="preserve">с. </w:t>
      </w:r>
      <w:proofErr w:type="spellStart"/>
      <w:r w:rsidRPr="0049270E">
        <w:rPr>
          <w:rFonts w:ascii="Times New Roman" w:eastAsia="Times New Roman" w:hAnsi="Times New Roman" w:cs="Times New Roman"/>
          <w:color w:val="333333"/>
          <w:sz w:val="24"/>
          <w:szCs w:val="24"/>
          <w:lang w:eastAsia="uk-UA"/>
        </w:rPr>
        <w:t>Іванівка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835"/>
      <w:bookmarkEnd w:id="30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Білокриничне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Калініне</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836"/>
      <w:bookmarkEnd w:id="304"/>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Каплани</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837"/>
      <w:bookmarkEnd w:id="305"/>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Конькове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838"/>
      <w:bookmarkEnd w:id="306"/>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Котляревське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839"/>
      <w:bookmarkEnd w:id="307"/>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Майорове</w:t>
      </w:r>
      <w:proofErr w:type="spellEnd"/>
      <w:r w:rsidRPr="0049270E">
        <w:rPr>
          <w:rFonts w:ascii="Times New Roman" w:eastAsia="Times New Roman" w:hAnsi="Times New Roman" w:cs="Times New Roman"/>
          <w:color w:val="333333"/>
          <w:sz w:val="24"/>
          <w:szCs w:val="24"/>
          <w:lang w:eastAsia="uk-UA"/>
        </w:rPr>
        <w:t xml:space="preserve"> (Красний </w:t>
      </w:r>
      <w:proofErr w:type="spellStart"/>
      <w:r w:rsidRPr="0049270E">
        <w:rPr>
          <w:rFonts w:ascii="Times New Roman" w:eastAsia="Times New Roman" w:hAnsi="Times New Roman" w:cs="Times New Roman"/>
          <w:color w:val="333333"/>
          <w:sz w:val="24"/>
          <w:szCs w:val="24"/>
          <w:lang w:eastAsia="uk-UA"/>
        </w:rPr>
        <w:t>Октябр</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840"/>
      <w:bookmarkEnd w:id="30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Кузнецово-Михайлівка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841"/>
      <w:bookmarkEnd w:id="309"/>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Лукове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842"/>
      <w:bookmarkEnd w:id="310"/>
      <w:r w:rsidRPr="0049270E">
        <w:rPr>
          <w:rFonts w:ascii="Times New Roman" w:eastAsia="Times New Roman" w:hAnsi="Times New Roman" w:cs="Times New Roman"/>
          <w:color w:val="333333"/>
          <w:sz w:val="24"/>
          <w:szCs w:val="24"/>
          <w:lang w:eastAsia="uk-UA"/>
        </w:rPr>
        <w:t>с. Миколаївка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843"/>
      <w:bookmarkEnd w:id="311"/>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Михайлівка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844"/>
      <w:bookmarkEnd w:id="312"/>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Мічуріне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845"/>
      <w:bookmarkEnd w:id="313"/>
      <w:r w:rsidRPr="0049270E">
        <w:rPr>
          <w:rFonts w:ascii="Times New Roman" w:eastAsia="Times New Roman" w:hAnsi="Times New Roman" w:cs="Times New Roman"/>
          <w:color w:val="333333"/>
          <w:sz w:val="24"/>
          <w:szCs w:val="24"/>
          <w:lang w:eastAsia="uk-UA"/>
        </w:rPr>
        <w:t xml:space="preserve">с. Нова </w:t>
      </w:r>
      <w:proofErr w:type="spellStart"/>
      <w:r w:rsidRPr="0049270E">
        <w:rPr>
          <w:rFonts w:ascii="Times New Roman" w:eastAsia="Times New Roman" w:hAnsi="Times New Roman" w:cs="Times New Roman"/>
          <w:color w:val="333333"/>
          <w:sz w:val="24"/>
          <w:szCs w:val="24"/>
          <w:lang w:eastAsia="uk-UA"/>
        </w:rPr>
        <w:t>Мар'ївка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846"/>
      <w:bookmarkEnd w:id="314"/>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Новоолександрівка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847"/>
      <w:bookmarkEnd w:id="315"/>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Олександрівське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Октябрське</w:t>
      </w:r>
      <w:proofErr w:type="spellEnd"/>
      <w:r w:rsidRPr="0049270E">
        <w:rPr>
          <w:rFonts w:ascii="Times New Roman" w:eastAsia="Times New Roman" w:hAnsi="Times New Roman" w:cs="Times New Roman"/>
          <w:color w:val="333333"/>
          <w:sz w:val="24"/>
          <w:szCs w:val="24"/>
          <w:lang w:eastAsia="uk-UA"/>
        </w:rPr>
        <w:t>) (</w:t>
      </w:r>
      <w:proofErr w:type="spellStart"/>
      <w:r w:rsidRPr="0049270E">
        <w:rPr>
          <w:rFonts w:ascii="Times New Roman" w:eastAsia="Times New Roman" w:hAnsi="Times New Roman" w:cs="Times New Roman"/>
          <w:color w:val="333333"/>
          <w:sz w:val="24"/>
          <w:szCs w:val="24"/>
          <w:lang w:eastAsia="uk-UA"/>
        </w:rPr>
        <w:t>Коньковська</w:t>
      </w:r>
      <w:proofErr w:type="spellEnd"/>
      <w:r w:rsidRPr="0049270E">
        <w:rPr>
          <w:rFonts w:ascii="Times New Roman" w:eastAsia="Times New Roman" w:hAnsi="Times New Roman" w:cs="Times New Roman"/>
          <w:color w:val="333333"/>
          <w:sz w:val="24"/>
          <w:szCs w:val="24"/>
          <w:lang w:eastAsia="uk-UA"/>
        </w:rPr>
        <w:t xml:space="preserve">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848"/>
      <w:bookmarkEnd w:id="316"/>
      <w:r w:rsidRPr="0049270E">
        <w:rPr>
          <w:rFonts w:ascii="Times New Roman" w:eastAsia="Times New Roman" w:hAnsi="Times New Roman" w:cs="Times New Roman"/>
          <w:color w:val="333333"/>
          <w:sz w:val="24"/>
          <w:szCs w:val="24"/>
          <w:lang w:eastAsia="uk-UA"/>
        </w:rPr>
        <w:t>с. Первомайське (Первомайська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849"/>
      <w:bookmarkEnd w:id="317"/>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Петрівське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850"/>
      <w:bookmarkEnd w:id="31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Лавринове</w:t>
      </w:r>
      <w:proofErr w:type="spellEnd"/>
      <w:r w:rsidRPr="0049270E">
        <w:rPr>
          <w:rFonts w:ascii="Times New Roman" w:eastAsia="Times New Roman" w:hAnsi="Times New Roman" w:cs="Times New Roman"/>
          <w:color w:val="333333"/>
          <w:sz w:val="24"/>
          <w:szCs w:val="24"/>
          <w:lang w:eastAsia="uk-UA"/>
        </w:rPr>
        <w:t xml:space="preserve"> (Радянське)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851"/>
      <w:bookmarkEnd w:id="319"/>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Розівка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852"/>
      <w:bookmarkEnd w:id="320"/>
      <w:r w:rsidRPr="0049270E">
        <w:rPr>
          <w:rFonts w:ascii="Times New Roman" w:eastAsia="Times New Roman" w:hAnsi="Times New Roman" w:cs="Times New Roman"/>
          <w:color w:val="333333"/>
          <w:sz w:val="24"/>
          <w:szCs w:val="24"/>
          <w:lang w:eastAsia="uk-UA"/>
        </w:rPr>
        <w:t>с. Садки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853"/>
      <w:bookmarkEnd w:id="321"/>
      <w:r w:rsidRPr="0049270E">
        <w:rPr>
          <w:rFonts w:ascii="Times New Roman" w:eastAsia="Times New Roman" w:hAnsi="Times New Roman" w:cs="Times New Roman"/>
          <w:color w:val="333333"/>
          <w:sz w:val="24"/>
          <w:szCs w:val="24"/>
          <w:lang w:eastAsia="uk-UA"/>
        </w:rPr>
        <w:t>с. Самсонове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854"/>
      <w:bookmarkEnd w:id="322"/>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Свободне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855"/>
      <w:bookmarkEnd w:id="32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Тавричеське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856"/>
      <w:bookmarkEnd w:id="324"/>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Бойківське (</w:t>
      </w:r>
      <w:proofErr w:type="spellStart"/>
      <w:r w:rsidRPr="0049270E">
        <w:rPr>
          <w:rFonts w:ascii="Times New Roman" w:eastAsia="Times New Roman" w:hAnsi="Times New Roman" w:cs="Times New Roman"/>
          <w:color w:val="333333"/>
          <w:sz w:val="24"/>
          <w:szCs w:val="24"/>
          <w:lang w:eastAsia="uk-UA"/>
        </w:rPr>
        <w:t>Тельманове</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857"/>
      <w:bookmarkEnd w:id="325"/>
      <w:r w:rsidRPr="0049270E">
        <w:rPr>
          <w:rFonts w:ascii="Times New Roman" w:eastAsia="Times New Roman" w:hAnsi="Times New Roman" w:cs="Times New Roman"/>
          <w:color w:val="333333"/>
          <w:sz w:val="24"/>
          <w:szCs w:val="24"/>
          <w:lang w:eastAsia="uk-UA"/>
        </w:rPr>
        <w:t>с. Тернівка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858"/>
      <w:bookmarkEnd w:id="326"/>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Черевківське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859"/>
      <w:bookmarkEnd w:id="327"/>
      <w:r w:rsidRPr="0049270E">
        <w:rPr>
          <w:rFonts w:ascii="Times New Roman" w:eastAsia="Times New Roman" w:hAnsi="Times New Roman" w:cs="Times New Roman"/>
          <w:color w:val="333333"/>
          <w:sz w:val="24"/>
          <w:szCs w:val="24"/>
          <w:lang w:eastAsia="uk-UA"/>
        </w:rPr>
        <w:t>с. Чумак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860"/>
      <w:bookmarkEnd w:id="328"/>
      <w:r w:rsidRPr="0049270E">
        <w:rPr>
          <w:rFonts w:ascii="Times New Roman" w:eastAsia="Times New Roman" w:hAnsi="Times New Roman" w:cs="Times New Roman"/>
          <w:color w:val="333333"/>
          <w:sz w:val="24"/>
          <w:szCs w:val="24"/>
          <w:lang w:eastAsia="uk-UA"/>
        </w:rPr>
        <w:t>с. Шевченко</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861"/>
      <w:bookmarkEnd w:id="329"/>
      <w:proofErr w:type="spellStart"/>
      <w:r w:rsidRPr="0049270E">
        <w:rPr>
          <w:rFonts w:ascii="Times New Roman" w:eastAsia="Times New Roman" w:hAnsi="Times New Roman" w:cs="Times New Roman"/>
          <w:b/>
          <w:bCs/>
          <w:color w:val="333333"/>
          <w:sz w:val="24"/>
          <w:szCs w:val="24"/>
          <w:lang w:eastAsia="uk-UA"/>
        </w:rPr>
        <w:t>Торецького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862"/>
      <w:bookmarkEnd w:id="330"/>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Новгородське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863"/>
      <w:bookmarkEnd w:id="331"/>
      <w:r w:rsidRPr="0049270E">
        <w:rPr>
          <w:rFonts w:ascii="Times New Roman" w:eastAsia="Times New Roman" w:hAnsi="Times New Roman" w:cs="Times New Roman"/>
          <w:b/>
          <w:bCs/>
          <w:color w:val="333333"/>
          <w:sz w:val="24"/>
          <w:szCs w:val="24"/>
          <w:lang w:eastAsia="uk-UA"/>
        </w:rPr>
        <w:t>Шахтарського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864"/>
      <w:bookmarkEnd w:id="332"/>
      <w:proofErr w:type="spellStart"/>
      <w:r w:rsidRPr="0049270E">
        <w:rPr>
          <w:rFonts w:ascii="Times New Roman" w:eastAsia="Times New Roman" w:hAnsi="Times New Roman" w:cs="Times New Roman"/>
          <w:b/>
          <w:bCs/>
          <w:color w:val="333333"/>
          <w:sz w:val="24"/>
          <w:szCs w:val="24"/>
          <w:lang w:eastAsia="uk-UA"/>
        </w:rPr>
        <w:t>Ясинуватського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865"/>
      <w:bookmarkEnd w:id="33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Василівка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866"/>
      <w:bookmarkEnd w:id="334"/>
      <w:r w:rsidRPr="0049270E">
        <w:rPr>
          <w:rFonts w:ascii="Times New Roman" w:eastAsia="Times New Roman" w:hAnsi="Times New Roman" w:cs="Times New Roman"/>
          <w:color w:val="333333"/>
          <w:sz w:val="24"/>
          <w:szCs w:val="24"/>
          <w:lang w:eastAsia="uk-UA"/>
        </w:rPr>
        <w:t>с. Веселе (</w:t>
      </w:r>
      <w:proofErr w:type="spellStart"/>
      <w:r w:rsidRPr="0049270E">
        <w:rPr>
          <w:rFonts w:ascii="Times New Roman" w:eastAsia="Times New Roman" w:hAnsi="Times New Roman" w:cs="Times New Roman"/>
          <w:color w:val="333333"/>
          <w:sz w:val="24"/>
          <w:szCs w:val="24"/>
          <w:lang w:eastAsia="uk-UA"/>
        </w:rPr>
        <w:t>Красногорівська</w:t>
      </w:r>
      <w:proofErr w:type="spellEnd"/>
      <w:r w:rsidRPr="0049270E">
        <w:rPr>
          <w:rFonts w:ascii="Times New Roman" w:eastAsia="Times New Roman" w:hAnsi="Times New Roman" w:cs="Times New Roman"/>
          <w:color w:val="333333"/>
          <w:sz w:val="24"/>
          <w:szCs w:val="24"/>
          <w:lang w:eastAsia="uk-UA"/>
        </w:rPr>
        <w:t xml:space="preserve">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867"/>
      <w:bookmarkEnd w:id="335"/>
      <w:r w:rsidRPr="0049270E">
        <w:rPr>
          <w:rFonts w:ascii="Times New Roman" w:eastAsia="Times New Roman" w:hAnsi="Times New Roman" w:cs="Times New Roman"/>
          <w:color w:val="333333"/>
          <w:sz w:val="24"/>
          <w:szCs w:val="24"/>
          <w:lang w:eastAsia="uk-UA"/>
        </w:rPr>
        <w:t>с. Веселе (Спартаківська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868"/>
      <w:bookmarkEnd w:id="336"/>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Бетманове</w:t>
      </w:r>
      <w:proofErr w:type="spellEnd"/>
      <w:r w:rsidRPr="0049270E">
        <w:rPr>
          <w:rFonts w:ascii="Times New Roman" w:eastAsia="Times New Roman" w:hAnsi="Times New Roman" w:cs="Times New Roman"/>
          <w:color w:val="333333"/>
          <w:sz w:val="24"/>
          <w:szCs w:val="24"/>
          <w:lang w:eastAsia="uk-UA"/>
        </w:rPr>
        <w:t xml:space="preserve"> (Красний Партизан)</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869"/>
      <w:bookmarkEnd w:id="337"/>
      <w:r w:rsidRPr="0049270E">
        <w:rPr>
          <w:rFonts w:ascii="Times New Roman" w:eastAsia="Times New Roman" w:hAnsi="Times New Roman" w:cs="Times New Roman"/>
          <w:color w:val="333333"/>
          <w:sz w:val="24"/>
          <w:szCs w:val="24"/>
          <w:lang w:eastAsia="uk-UA"/>
        </w:rPr>
        <w:lastRenderedPageBreak/>
        <w:t>с-ще Мінеральне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870"/>
      <w:bookmarkEnd w:id="338"/>
      <w:r w:rsidRPr="0049270E">
        <w:rPr>
          <w:rFonts w:ascii="Times New Roman" w:eastAsia="Times New Roman" w:hAnsi="Times New Roman" w:cs="Times New Roman"/>
          <w:color w:val="333333"/>
          <w:sz w:val="24"/>
          <w:szCs w:val="24"/>
          <w:lang w:eastAsia="uk-UA"/>
        </w:rPr>
        <w:t>с. Спартак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871"/>
      <w:bookmarkEnd w:id="339"/>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Яковлівка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872"/>
      <w:bookmarkEnd w:id="340"/>
      <w:r w:rsidRPr="0049270E">
        <w:rPr>
          <w:rFonts w:ascii="Times New Roman" w:eastAsia="Times New Roman" w:hAnsi="Times New Roman" w:cs="Times New Roman"/>
          <w:color w:val="333333"/>
          <w:sz w:val="24"/>
          <w:szCs w:val="24"/>
          <w:lang w:eastAsia="uk-UA"/>
        </w:rPr>
        <w:t>с-ще Крута Балка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873"/>
      <w:bookmarkEnd w:id="341"/>
      <w:r w:rsidRPr="0049270E">
        <w:rPr>
          <w:rFonts w:ascii="Times New Roman" w:eastAsia="Times New Roman" w:hAnsi="Times New Roman" w:cs="Times New Roman"/>
          <w:color w:val="333333"/>
          <w:sz w:val="24"/>
          <w:szCs w:val="24"/>
          <w:lang w:eastAsia="uk-UA"/>
        </w:rPr>
        <w:t>с-ще Каштанове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874"/>
      <w:bookmarkEnd w:id="342"/>
      <w:r w:rsidRPr="0049270E">
        <w:rPr>
          <w:rFonts w:ascii="Times New Roman" w:eastAsia="Times New Roman" w:hAnsi="Times New Roman" w:cs="Times New Roman"/>
          <w:color w:val="333333"/>
          <w:sz w:val="24"/>
          <w:szCs w:val="24"/>
          <w:lang w:eastAsia="uk-UA"/>
        </w:rPr>
        <w:t>с-ще Лозове (</w:t>
      </w:r>
      <w:proofErr w:type="spellStart"/>
      <w:r w:rsidRPr="0049270E">
        <w:rPr>
          <w:rFonts w:ascii="Times New Roman" w:eastAsia="Times New Roman" w:hAnsi="Times New Roman" w:cs="Times New Roman"/>
          <w:color w:val="333333"/>
          <w:sz w:val="24"/>
          <w:szCs w:val="24"/>
          <w:lang w:eastAsia="uk-UA"/>
        </w:rPr>
        <w:t>Пісківська</w:t>
      </w:r>
      <w:proofErr w:type="spellEnd"/>
      <w:r w:rsidRPr="0049270E">
        <w:rPr>
          <w:rFonts w:ascii="Times New Roman" w:eastAsia="Times New Roman" w:hAnsi="Times New Roman" w:cs="Times New Roman"/>
          <w:color w:val="333333"/>
          <w:sz w:val="24"/>
          <w:szCs w:val="24"/>
          <w:lang w:eastAsia="uk-UA"/>
        </w:rPr>
        <w:t xml:space="preserve">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875"/>
      <w:bookmarkEnd w:id="343"/>
      <w:r w:rsidRPr="0049270E">
        <w:rPr>
          <w:rFonts w:ascii="Times New Roman" w:eastAsia="Times New Roman" w:hAnsi="Times New Roman" w:cs="Times New Roman"/>
          <w:color w:val="333333"/>
          <w:sz w:val="24"/>
          <w:szCs w:val="24"/>
          <w:lang w:eastAsia="uk-UA"/>
        </w:rPr>
        <w:t>с. Водяне (</w:t>
      </w:r>
      <w:proofErr w:type="spellStart"/>
      <w:r w:rsidRPr="0049270E">
        <w:rPr>
          <w:rFonts w:ascii="Times New Roman" w:eastAsia="Times New Roman" w:hAnsi="Times New Roman" w:cs="Times New Roman"/>
          <w:color w:val="333333"/>
          <w:sz w:val="24"/>
          <w:szCs w:val="24"/>
          <w:lang w:eastAsia="uk-UA"/>
        </w:rPr>
        <w:t>Пісківська</w:t>
      </w:r>
      <w:proofErr w:type="spellEnd"/>
      <w:r w:rsidRPr="0049270E">
        <w:rPr>
          <w:rFonts w:ascii="Times New Roman" w:eastAsia="Times New Roman" w:hAnsi="Times New Roman" w:cs="Times New Roman"/>
          <w:color w:val="333333"/>
          <w:sz w:val="24"/>
          <w:szCs w:val="24"/>
          <w:lang w:eastAsia="uk-UA"/>
        </w:rPr>
        <w:t xml:space="preserve"> сільська рада)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876"/>
      <w:bookmarkEnd w:id="344"/>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Верхньоторецьке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877"/>
      <w:bookmarkEnd w:id="345"/>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Ласточкине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878"/>
      <w:bookmarkEnd w:id="346"/>
      <w:r w:rsidRPr="0049270E">
        <w:rPr>
          <w:rFonts w:ascii="Times New Roman" w:eastAsia="Times New Roman" w:hAnsi="Times New Roman" w:cs="Times New Roman"/>
          <w:color w:val="333333"/>
          <w:sz w:val="24"/>
          <w:szCs w:val="24"/>
          <w:lang w:eastAsia="uk-UA"/>
        </w:rPr>
        <w:t>с-ще Опитне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879"/>
      <w:bookmarkEnd w:id="347"/>
      <w:r w:rsidRPr="0049270E">
        <w:rPr>
          <w:rFonts w:ascii="Times New Roman" w:eastAsia="Times New Roman" w:hAnsi="Times New Roman" w:cs="Times New Roman"/>
          <w:color w:val="333333"/>
          <w:sz w:val="24"/>
          <w:szCs w:val="24"/>
          <w:lang w:eastAsia="uk-UA"/>
        </w:rPr>
        <w:t>с-ще Піски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880"/>
      <w:bookmarkEnd w:id="348"/>
      <w:r w:rsidRPr="0049270E">
        <w:rPr>
          <w:rFonts w:ascii="Times New Roman" w:eastAsia="Times New Roman" w:hAnsi="Times New Roman" w:cs="Times New Roman"/>
          <w:color w:val="333333"/>
          <w:sz w:val="24"/>
          <w:szCs w:val="24"/>
          <w:lang w:eastAsia="uk-UA"/>
        </w:rPr>
        <w:t>с. Тоненьке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881"/>
      <w:bookmarkEnd w:id="349"/>
      <w:r w:rsidRPr="0049270E">
        <w:rPr>
          <w:rFonts w:ascii="Times New Roman" w:eastAsia="Times New Roman" w:hAnsi="Times New Roman" w:cs="Times New Roman"/>
          <w:color w:val="333333"/>
          <w:sz w:val="24"/>
          <w:szCs w:val="24"/>
          <w:lang w:eastAsia="uk-UA"/>
        </w:rPr>
        <w:t>с-ще Кам’янка</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882"/>
      <w:bookmarkEnd w:id="350"/>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Красногорівка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883"/>
      <w:bookmarkEnd w:id="351"/>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Невельське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884"/>
      <w:bookmarkEnd w:id="352"/>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Новоселівка</w:t>
      </w:r>
      <w:proofErr w:type="spellEnd"/>
      <w:r w:rsidRPr="0049270E">
        <w:rPr>
          <w:rFonts w:ascii="Times New Roman" w:eastAsia="Times New Roman" w:hAnsi="Times New Roman" w:cs="Times New Roman"/>
          <w:color w:val="333333"/>
          <w:sz w:val="24"/>
          <w:szCs w:val="24"/>
          <w:lang w:eastAsia="uk-UA"/>
        </w:rPr>
        <w:t xml:space="preserve"> Друга</w:t>
      </w:r>
    </w:p>
    <w:p w:rsidR="0049270E" w:rsidRPr="0049270E" w:rsidRDefault="0049270E" w:rsidP="004927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353" w:name="n947"/>
      <w:bookmarkEnd w:id="35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Новобахмутівка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885"/>
      <w:bookmarkEnd w:id="354"/>
      <w:r w:rsidRPr="0049270E">
        <w:rPr>
          <w:rFonts w:ascii="Times New Roman" w:eastAsia="Times New Roman" w:hAnsi="Times New Roman" w:cs="Times New Roman"/>
          <w:color w:val="333333"/>
          <w:sz w:val="24"/>
          <w:szCs w:val="24"/>
          <w:lang w:eastAsia="uk-UA"/>
        </w:rPr>
        <w:t>с. Первомайське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886"/>
      <w:bookmarkEnd w:id="355"/>
      <w:r w:rsidRPr="0049270E">
        <w:rPr>
          <w:rFonts w:ascii="Times New Roman" w:eastAsia="Times New Roman" w:hAnsi="Times New Roman" w:cs="Times New Roman"/>
          <w:color w:val="333333"/>
          <w:sz w:val="24"/>
          <w:szCs w:val="24"/>
          <w:lang w:eastAsia="uk-UA"/>
        </w:rPr>
        <w:t>с. Троїцьке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887"/>
      <w:bookmarkEnd w:id="356"/>
      <w:r w:rsidRPr="0049270E">
        <w:rPr>
          <w:rFonts w:ascii="Times New Roman" w:eastAsia="Times New Roman" w:hAnsi="Times New Roman" w:cs="Times New Roman"/>
          <w:color w:val="333333"/>
          <w:sz w:val="24"/>
          <w:szCs w:val="24"/>
          <w:lang w:eastAsia="uk-UA"/>
        </w:rPr>
        <w:t xml:space="preserve">с-ще </w:t>
      </w:r>
      <w:proofErr w:type="spellStart"/>
      <w:r w:rsidRPr="0049270E">
        <w:rPr>
          <w:rFonts w:ascii="Times New Roman" w:eastAsia="Times New Roman" w:hAnsi="Times New Roman" w:cs="Times New Roman"/>
          <w:color w:val="333333"/>
          <w:sz w:val="24"/>
          <w:szCs w:val="24"/>
          <w:lang w:eastAsia="uk-UA"/>
        </w:rPr>
        <w:t>Сєвєрне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888"/>
      <w:bookmarkEnd w:id="357"/>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Нетайлове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889"/>
      <w:bookmarkEnd w:id="35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Новокалинове</w:t>
      </w:r>
      <w:proofErr w:type="spellEnd"/>
    </w:p>
    <w:p w:rsidR="0049270E" w:rsidRPr="0049270E" w:rsidRDefault="0049270E" w:rsidP="0049270E">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59" w:name="n890"/>
      <w:bookmarkEnd w:id="359"/>
      <w:r w:rsidRPr="0049270E">
        <w:rPr>
          <w:rFonts w:ascii="Times New Roman" w:eastAsia="Times New Roman" w:hAnsi="Times New Roman" w:cs="Times New Roman"/>
          <w:b/>
          <w:bCs/>
          <w:color w:val="333333"/>
          <w:sz w:val="24"/>
          <w:szCs w:val="24"/>
          <w:lang w:eastAsia="uk-UA"/>
        </w:rPr>
        <w:t>Луганська область</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891"/>
      <w:bookmarkEnd w:id="360"/>
      <w:r w:rsidRPr="0049270E">
        <w:rPr>
          <w:rFonts w:ascii="Times New Roman" w:eastAsia="Times New Roman" w:hAnsi="Times New Roman" w:cs="Times New Roman"/>
          <w:b/>
          <w:bCs/>
          <w:color w:val="333333"/>
          <w:sz w:val="24"/>
          <w:szCs w:val="24"/>
          <w:lang w:eastAsia="uk-UA"/>
        </w:rPr>
        <w:t>Міста обласного значення (у тому числі всі населені пункти, які адміністративно підпорядковані міським радам цих міст):</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892"/>
      <w:bookmarkEnd w:id="361"/>
      <w:r w:rsidRPr="0049270E">
        <w:rPr>
          <w:rFonts w:ascii="Times New Roman" w:eastAsia="Times New Roman" w:hAnsi="Times New Roman" w:cs="Times New Roman"/>
          <w:color w:val="333333"/>
          <w:sz w:val="24"/>
          <w:szCs w:val="24"/>
          <w:lang w:eastAsia="uk-UA"/>
        </w:rPr>
        <w:t xml:space="preserve">м. Луганськ (у тому числі м. Олександрівськ, с-ще Зразкове, с-ще Тепличне,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Катеринівка</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893"/>
      <w:bookmarkEnd w:id="362"/>
      <w:r w:rsidRPr="0049270E">
        <w:rPr>
          <w:rFonts w:ascii="Times New Roman" w:eastAsia="Times New Roman" w:hAnsi="Times New Roman" w:cs="Times New Roman"/>
          <w:color w:val="333333"/>
          <w:sz w:val="24"/>
          <w:szCs w:val="24"/>
          <w:lang w:eastAsia="uk-UA"/>
        </w:rPr>
        <w:t>м. Алчевськ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894"/>
      <w:bookmarkEnd w:id="363"/>
      <w:r w:rsidRPr="0049270E">
        <w:rPr>
          <w:rFonts w:ascii="Times New Roman" w:eastAsia="Times New Roman" w:hAnsi="Times New Roman" w:cs="Times New Roman"/>
          <w:color w:val="333333"/>
          <w:sz w:val="24"/>
          <w:szCs w:val="24"/>
          <w:lang w:eastAsia="uk-UA"/>
        </w:rPr>
        <w:t xml:space="preserve">м. Антрацит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Боково-Платове</w:t>
      </w:r>
      <w:proofErr w:type="spellEnd"/>
      <w:r w:rsidRPr="0049270E">
        <w:rPr>
          <w:rFonts w:ascii="Times New Roman" w:eastAsia="Times New Roman" w:hAnsi="Times New Roman" w:cs="Times New Roman"/>
          <w:color w:val="333333"/>
          <w:sz w:val="24"/>
          <w:szCs w:val="24"/>
          <w:lang w:eastAsia="uk-UA"/>
        </w:rPr>
        <w:t xml:space="preserve">, с-ще Лісне, с-ще Мельникове, с-ще Садовий, с-ще </w:t>
      </w:r>
      <w:proofErr w:type="spellStart"/>
      <w:r w:rsidRPr="0049270E">
        <w:rPr>
          <w:rFonts w:ascii="Times New Roman" w:eastAsia="Times New Roman" w:hAnsi="Times New Roman" w:cs="Times New Roman"/>
          <w:color w:val="333333"/>
          <w:sz w:val="24"/>
          <w:szCs w:val="24"/>
          <w:lang w:eastAsia="uk-UA"/>
        </w:rPr>
        <w:t>Христофорівка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Верхній </w:t>
      </w:r>
      <w:proofErr w:type="spellStart"/>
      <w:r w:rsidRPr="0049270E">
        <w:rPr>
          <w:rFonts w:ascii="Times New Roman" w:eastAsia="Times New Roman" w:hAnsi="Times New Roman" w:cs="Times New Roman"/>
          <w:color w:val="333333"/>
          <w:sz w:val="24"/>
          <w:szCs w:val="24"/>
          <w:lang w:eastAsia="uk-UA"/>
        </w:rPr>
        <w:t>Нагольчик</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Дубівський</w:t>
      </w:r>
      <w:proofErr w:type="spellEnd"/>
      <w:r w:rsidRPr="0049270E">
        <w:rPr>
          <w:rFonts w:ascii="Times New Roman" w:eastAsia="Times New Roman" w:hAnsi="Times New Roman" w:cs="Times New Roman"/>
          <w:color w:val="333333"/>
          <w:sz w:val="24"/>
          <w:szCs w:val="24"/>
          <w:lang w:eastAsia="uk-UA"/>
        </w:rPr>
        <w:t xml:space="preserve">, с. Оріхове,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Кам’яне,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Кріпенський</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Щотове</w:t>
      </w:r>
      <w:proofErr w:type="spellEnd"/>
      <w:r w:rsidRPr="0049270E">
        <w:rPr>
          <w:rFonts w:ascii="Times New Roman" w:eastAsia="Times New Roman" w:hAnsi="Times New Roman" w:cs="Times New Roman"/>
          <w:color w:val="333333"/>
          <w:sz w:val="24"/>
          <w:szCs w:val="24"/>
          <w:lang w:eastAsia="uk-UA"/>
        </w:rPr>
        <w:t>, с. Зелений Курган, с-ще Степове)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895"/>
      <w:bookmarkEnd w:id="364"/>
      <w:r w:rsidRPr="0049270E">
        <w:rPr>
          <w:rFonts w:ascii="Times New Roman" w:eastAsia="Times New Roman" w:hAnsi="Times New Roman" w:cs="Times New Roman"/>
          <w:color w:val="333333"/>
          <w:sz w:val="24"/>
          <w:szCs w:val="24"/>
          <w:lang w:eastAsia="uk-UA"/>
        </w:rPr>
        <w:t xml:space="preserve">м. Брянка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Южна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Ломуватка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Вергулівка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Ганнівка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Ломуватка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Глибокий)</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896"/>
      <w:bookmarkEnd w:id="365"/>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Голубівка</w:t>
      </w:r>
      <w:proofErr w:type="spellEnd"/>
      <w:r w:rsidRPr="0049270E">
        <w:rPr>
          <w:rFonts w:ascii="Times New Roman" w:eastAsia="Times New Roman" w:hAnsi="Times New Roman" w:cs="Times New Roman"/>
          <w:color w:val="333333"/>
          <w:sz w:val="24"/>
          <w:szCs w:val="24"/>
          <w:lang w:eastAsia="uk-UA"/>
        </w:rPr>
        <w:t xml:space="preserve"> (Кіровськ)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Донецький,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Криничанське</w:t>
      </w:r>
      <w:proofErr w:type="spellEnd"/>
      <w:r w:rsidRPr="0049270E">
        <w:rPr>
          <w:rFonts w:ascii="Times New Roman" w:eastAsia="Times New Roman" w:hAnsi="Times New Roman" w:cs="Times New Roman"/>
          <w:color w:val="333333"/>
          <w:sz w:val="24"/>
          <w:szCs w:val="24"/>
          <w:lang w:eastAsia="uk-UA"/>
        </w:rPr>
        <w:t>, с-ще Криничне, с-ще Тавричанське)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897"/>
      <w:bookmarkEnd w:id="366"/>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Довжанськ</w:t>
      </w:r>
      <w:proofErr w:type="spellEnd"/>
      <w:r w:rsidRPr="0049270E">
        <w:rPr>
          <w:rFonts w:ascii="Times New Roman" w:eastAsia="Times New Roman" w:hAnsi="Times New Roman" w:cs="Times New Roman"/>
          <w:color w:val="333333"/>
          <w:sz w:val="24"/>
          <w:szCs w:val="24"/>
          <w:lang w:eastAsia="uk-UA"/>
        </w:rPr>
        <w:t xml:space="preserve"> (у тому числі м. </w:t>
      </w:r>
      <w:proofErr w:type="spellStart"/>
      <w:r w:rsidRPr="0049270E">
        <w:rPr>
          <w:rFonts w:ascii="Times New Roman" w:eastAsia="Times New Roman" w:hAnsi="Times New Roman" w:cs="Times New Roman"/>
          <w:color w:val="333333"/>
          <w:sz w:val="24"/>
          <w:szCs w:val="24"/>
          <w:lang w:eastAsia="uk-UA"/>
        </w:rPr>
        <w:t>Вознесенівка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Ведмеже,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Павлівка,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Кундрюче</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Кондрюче</w:t>
      </w:r>
      <w:proofErr w:type="spellEnd"/>
      <w:r w:rsidRPr="0049270E">
        <w:rPr>
          <w:rFonts w:ascii="Times New Roman" w:eastAsia="Times New Roman" w:hAnsi="Times New Roman" w:cs="Times New Roman"/>
          <w:color w:val="333333"/>
          <w:sz w:val="24"/>
          <w:szCs w:val="24"/>
          <w:lang w:eastAsia="uk-UA"/>
        </w:rPr>
        <w:t xml:space="preserve">, с-ще Хмельницький,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Дубове, с-ще </w:t>
      </w:r>
      <w:proofErr w:type="spellStart"/>
      <w:r w:rsidRPr="0049270E">
        <w:rPr>
          <w:rFonts w:ascii="Times New Roman" w:eastAsia="Times New Roman" w:hAnsi="Times New Roman" w:cs="Times New Roman"/>
          <w:color w:val="333333"/>
          <w:sz w:val="24"/>
          <w:szCs w:val="24"/>
          <w:lang w:eastAsia="uk-UA"/>
        </w:rPr>
        <w:t>Прохладне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Вальянівське</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Маловедмеже</w:t>
      </w:r>
      <w:proofErr w:type="spellEnd"/>
      <w:r w:rsidRPr="0049270E">
        <w:rPr>
          <w:rFonts w:ascii="Times New Roman" w:eastAsia="Times New Roman" w:hAnsi="Times New Roman" w:cs="Times New Roman"/>
          <w:color w:val="333333"/>
          <w:sz w:val="24"/>
          <w:szCs w:val="24"/>
          <w:lang w:eastAsia="uk-UA"/>
        </w:rPr>
        <w:t xml:space="preserve">, с-ще Устинівка, с-ще </w:t>
      </w:r>
      <w:proofErr w:type="spellStart"/>
      <w:r w:rsidRPr="0049270E">
        <w:rPr>
          <w:rFonts w:ascii="Times New Roman" w:eastAsia="Times New Roman" w:hAnsi="Times New Roman" w:cs="Times New Roman"/>
          <w:color w:val="333333"/>
          <w:sz w:val="24"/>
          <w:szCs w:val="24"/>
          <w:lang w:eastAsia="uk-UA"/>
        </w:rPr>
        <w:t>Федорівка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Шахтарське, с-ще Киселеве)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898"/>
      <w:bookmarkEnd w:id="367"/>
      <w:r w:rsidRPr="0049270E">
        <w:rPr>
          <w:rFonts w:ascii="Times New Roman" w:eastAsia="Times New Roman" w:hAnsi="Times New Roman" w:cs="Times New Roman"/>
          <w:color w:val="333333"/>
          <w:sz w:val="24"/>
          <w:szCs w:val="24"/>
          <w:lang w:eastAsia="uk-UA"/>
        </w:rPr>
        <w:lastRenderedPageBreak/>
        <w:t xml:space="preserve">м. </w:t>
      </w:r>
      <w:proofErr w:type="spellStart"/>
      <w:r w:rsidRPr="0049270E">
        <w:rPr>
          <w:rFonts w:ascii="Times New Roman" w:eastAsia="Times New Roman" w:hAnsi="Times New Roman" w:cs="Times New Roman"/>
          <w:color w:val="333333"/>
          <w:sz w:val="24"/>
          <w:szCs w:val="24"/>
          <w:lang w:eastAsia="uk-UA"/>
        </w:rPr>
        <w:t>Хрустальний</w:t>
      </w:r>
      <w:proofErr w:type="spellEnd"/>
      <w:r w:rsidRPr="0049270E">
        <w:rPr>
          <w:rFonts w:ascii="Times New Roman" w:eastAsia="Times New Roman" w:hAnsi="Times New Roman" w:cs="Times New Roman"/>
          <w:color w:val="333333"/>
          <w:sz w:val="24"/>
          <w:szCs w:val="24"/>
          <w:lang w:eastAsia="uk-UA"/>
        </w:rPr>
        <w:t xml:space="preserve"> (Красний Луч) (у тому числі м. </w:t>
      </w:r>
      <w:proofErr w:type="spellStart"/>
      <w:r w:rsidRPr="0049270E">
        <w:rPr>
          <w:rFonts w:ascii="Times New Roman" w:eastAsia="Times New Roman" w:hAnsi="Times New Roman" w:cs="Times New Roman"/>
          <w:color w:val="333333"/>
          <w:sz w:val="24"/>
          <w:szCs w:val="24"/>
          <w:lang w:eastAsia="uk-UA"/>
        </w:rPr>
        <w:t>Боково-Хрустальне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Садово-Хрустальненський</w:t>
      </w:r>
      <w:proofErr w:type="spellEnd"/>
      <w:r w:rsidRPr="0049270E">
        <w:rPr>
          <w:rFonts w:ascii="Times New Roman" w:eastAsia="Times New Roman" w:hAnsi="Times New Roman" w:cs="Times New Roman"/>
          <w:color w:val="333333"/>
          <w:sz w:val="24"/>
          <w:szCs w:val="24"/>
          <w:lang w:eastAsia="uk-UA"/>
        </w:rPr>
        <w:t xml:space="preserve">, с-ще Трубний, м. </w:t>
      </w:r>
      <w:proofErr w:type="spellStart"/>
      <w:r w:rsidRPr="0049270E">
        <w:rPr>
          <w:rFonts w:ascii="Times New Roman" w:eastAsia="Times New Roman" w:hAnsi="Times New Roman" w:cs="Times New Roman"/>
          <w:color w:val="333333"/>
          <w:sz w:val="24"/>
          <w:szCs w:val="24"/>
          <w:lang w:eastAsia="uk-UA"/>
        </w:rPr>
        <w:t>Міусинськ</w:t>
      </w:r>
      <w:proofErr w:type="spellEnd"/>
      <w:r w:rsidRPr="0049270E">
        <w:rPr>
          <w:rFonts w:ascii="Times New Roman" w:eastAsia="Times New Roman" w:hAnsi="Times New Roman" w:cs="Times New Roman"/>
          <w:color w:val="333333"/>
          <w:sz w:val="24"/>
          <w:szCs w:val="24"/>
          <w:lang w:eastAsia="uk-UA"/>
        </w:rPr>
        <w:t xml:space="preserve">, с. Корінне, с. Лісне, с. </w:t>
      </w:r>
      <w:proofErr w:type="spellStart"/>
      <w:r w:rsidRPr="0049270E">
        <w:rPr>
          <w:rFonts w:ascii="Times New Roman" w:eastAsia="Times New Roman" w:hAnsi="Times New Roman" w:cs="Times New Roman"/>
          <w:color w:val="333333"/>
          <w:sz w:val="24"/>
          <w:szCs w:val="24"/>
          <w:lang w:eastAsia="uk-UA"/>
        </w:rPr>
        <w:t>Новоєлизаветівка</w:t>
      </w:r>
      <w:proofErr w:type="spellEnd"/>
      <w:r w:rsidRPr="0049270E">
        <w:rPr>
          <w:rFonts w:ascii="Times New Roman" w:eastAsia="Times New Roman" w:hAnsi="Times New Roman" w:cs="Times New Roman"/>
          <w:color w:val="333333"/>
          <w:sz w:val="24"/>
          <w:szCs w:val="24"/>
          <w:lang w:eastAsia="uk-UA"/>
        </w:rPr>
        <w:t xml:space="preserve">, м. </w:t>
      </w:r>
      <w:proofErr w:type="spellStart"/>
      <w:r w:rsidRPr="0049270E">
        <w:rPr>
          <w:rFonts w:ascii="Times New Roman" w:eastAsia="Times New Roman" w:hAnsi="Times New Roman" w:cs="Times New Roman"/>
          <w:color w:val="333333"/>
          <w:sz w:val="24"/>
          <w:szCs w:val="24"/>
          <w:lang w:eastAsia="uk-UA"/>
        </w:rPr>
        <w:t>Петрово-Красносілля</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Федорівка</w:t>
      </w:r>
      <w:proofErr w:type="spellEnd"/>
      <w:r w:rsidRPr="0049270E">
        <w:rPr>
          <w:rFonts w:ascii="Times New Roman" w:eastAsia="Times New Roman" w:hAnsi="Times New Roman" w:cs="Times New Roman"/>
          <w:color w:val="333333"/>
          <w:sz w:val="24"/>
          <w:szCs w:val="24"/>
          <w:lang w:eastAsia="uk-UA"/>
        </w:rPr>
        <w:t xml:space="preserve">, с-ще Буткевич, с-ще </w:t>
      </w:r>
      <w:proofErr w:type="spellStart"/>
      <w:r w:rsidRPr="0049270E">
        <w:rPr>
          <w:rFonts w:ascii="Times New Roman" w:eastAsia="Times New Roman" w:hAnsi="Times New Roman" w:cs="Times New Roman"/>
          <w:color w:val="333333"/>
          <w:sz w:val="24"/>
          <w:szCs w:val="24"/>
          <w:lang w:eastAsia="uk-UA"/>
        </w:rPr>
        <w:t>Вергулівське</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Воскресенівка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Запоріжжя, с. Жереб’яче, с-ще Комендантське,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Софіївський</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Грушове</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Давидівка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Хрустальне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Княгинівка</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Хрустальний</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Штерівка</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899"/>
      <w:bookmarkEnd w:id="368"/>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Сорокине</w:t>
      </w:r>
      <w:proofErr w:type="spellEnd"/>
      <w:r w:rsidRPr="0049270E">
        <w:rPr>
          <w:rFonts w:ascii="Times New Roman" w:eastAsia="Times New Roman" w:hAnsi="Times New Roman" w:cs="Times New Roman"/>
          <w:color w:val="333333"/>
          <w:sz w:val="24"/>
          <w:szCs w:val="24"/>
          <w:lang w:eastAsia="uk-UA"/>
        </w:rPr>
        <w:t xml:space="preserve"> (у тому числі м. </w:t>
      </w:r>
      <w:proofErr w:type="spellStart"/>
      <w:r w:rsidRPr="0049270E">
        <w:rPr>
          <w:rFonts w:ascii="Times New Roman" w:eastAsia="Times New Roman" w:hAnsi="Times New Roman" w:cs="Times New Roman"/>
          <w:color w:val="333333"/>
          <w:sz w:val="24"/>
          <w:szCs w:val="24"/>
          <w:lang w:eastAsia="uk-UA"/>
        </w:rPr>
        <w:t>Молодогвардійськ</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Новосімейкіне</w:t>
      </w:r>
      <w:proofErr w:type="spellEnd"/>
      <w:r w:rsidRPr="0049270E">
        <w:rPr>
          <w:rFonts w:ascii="Times New Roman" w:eastAsia="Times New Roman" w:hAnsi="Times New Roman" w:cs="Times New Roman"/>
          <w:color w:val="333333"/>
          <w:sz w:val="24"/>
          <w:szCs w:val="24"/>
          <w:lang w:eastAsia="uk-UA"/>
        </w:rPr>
        <w:t xml:space="preserve">, м. </w:t>
      </w:r>
      <w:proofErr w:type="spellStart"/>
      <w:r w:rsidRPr="0049270E">
        <w:rPr>
          <w:rFonts w:ascii="Times New Roman" w:eastAsia="Times New Roman" w:hAnsi="Times New Roman" w:cs="Times New Roman"/>
          <w:color w:val="333333"/>
          <w:sz w:val="24"/>
          <w:szCs w:val="24"/>
          <w:lang w:eastAsia="uk-UA"/>
        </w:rPr>
        <w:t>Суходільськ</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Буран,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Гірне</w:t>
      </w:r>
      <w:proofErr w:type="spellEnd"/>
      <w:r w:rsidRPr="0049270E">
        <w:rPr>
          <w:rFonts w:ascii="Times New Roman" w:eastAsia="Times New Roman" w:hAnsi="Times New Roman" w:cs="Times New Roman"/>
          <w:color w:val="333333"/>
          <w:sz w:val="24"/>
          <w:szCs w:val="24"/>
          <w:lang w:eastAsia="uk-UA"/>
        </w:rPr>
        <w:t xml:space="preserve">, с-ще Широке,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Ізварине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Краснодарський,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Тепле, с-ще </w:t>
      </w:r>
      <w:proofErr w:type="spellStart"/>
      <w:r w:rsidRPr="0049270E">
        <w:rPr>
          <w:rFonts w:ascii="Times New Roman" w:eastAsia="Times New Roman" w:hAnsi="Times New Roman" w:cs="Times New Roman"/>
          <w:color w:val="333333"/>
          <w:sz w:val="24"/>
          <w:szCs w:val="24"/>
          <w:lang w:eastAsia="uk-UA"/>
        </w:rPr>
        <w:t>Світличне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Сєверний</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Сєверо-Гундорівський</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Урало-Кавказ</w:t>
      </w:r>
      <w:proofErr w:type="spellEnd"/>
      <w:r w:rsidRPr="0049270E">
        <w:rPr>
          <w:rFonts w:ascii="Times New Roman" w:eastAsia="Times New Roman" w:hAnsi="Times New Roman" w:cs="Times New Roman"/>
          <w:color w:val="333333"/>
          <w:sz w:val="24"/>
          <w:szCs w:val="24"/>
          <w:lang w:eastAsia="uk-UA"/>
        </w:rPr>
        <w:t>, с-ще Західний)</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900"/>
      <w:bookmarkEnd w:id="369"/>
      <w:r w:rsidRPr="0049270E">
        <w:rPr>
          <w:rFonts w:ascii="Times New Roman" w:eastAsia="Times New Roman" w:hAnsi="Times New Roman" w:cs="Times New Roman"/>
          <w:color w:val="333333"/>
          <w:sz w:val="24"/>
          <w:szCs w:val="24"/>
          <w:lang w:eastAsia="uk-UA"/>
        </w:rPr>
        <w:t>м. Первомайськ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901"/>
      <w:bookmarkEnd w:id="370"/>
      <w:r w:rsidRPr="0049270E">
        <w:rPr>
          <w:rFonts w:ascii="Times New Roman" w:eastAsia="Times New Roman" w:hAnsi="Times New Roman" w:cs="Times New Roman"/>
          <w:color w:val="333333"/>
          <w:sz w:val="24"/>
          <w:szCs w:val="24"/>
          <w:lang w:eastAsia="uk-UA"/>
        </w:rPr>
        <w:t xml:space="preserve">м. Ровеньки (у тому числі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Любимівка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Великокам’янка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Кленовий, с. </w:t>
      </w:r>
      <w:proofErr w:type="spellStart"/>
      <w:r w:rsidRPr="0049270E">
        <w:rPr>
          <w:rFonts w:ascii="Times New Roman" w:eastAsia="Times New Roman" w:hAnsi="Times New Roman" w:cs="Times New Roman"/>
          <w:color w:val="333333"/>
          <w:sz w:val="24"/>
          <w:szCs w:val="24"/>
          <w:lang w:eastAsia="uk-UA"/>
        </w:rPr>
        <w:t>Коробкине</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Покровка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Гірник,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Михайлівка</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Тацине</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Нагольно-Тарасівка</w:t>
      </w:r>
      <w:proofErr w:type="spellEnd"/>
      <w:r w:rsidRPr="0049270E">
        <w:rPr>
          <w:rFonts w:ascii="Times New Roman" w:eastAsia="Times New Roman" w:hAnsi="Times New Roman" w:cs="Times New Roman"/>
          <w:color w:val="333333"/>
          <w:sz w:val="24"/>
          <w:szCs w:val="24"/>
          <w:lang w:eastAsia="uk-UA"/>
        </w:rPr>
        <w:t xml:space="preserve">, с. Березівка,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Новодар’ївка</w:t>
      </w:r>
      <w:proofErr w:type="spellEnd"/>
      <w:r w:rsidRPr="0049270E">
        <w:rPr>
          <w:rFonts w:ascii="Times New Roman" w:eastAsia="Times New Roman" w:hAnsi="Times New Roman" w:cs="Times New Roman"/>
          <w:color w:val="333333"/>
          <w:sz w:val="24"/>
          <w:szCs w:val="24"/>
          <w:lang w:eastAsia="uk-UA"/>
        </w:rPr>
        <w:t xml:space="preserve">, с-ще </w:t>
      </w:r>
      <w:proofErr w:type="spellStart"/>
      <w:r w:rsidRPr="0049270E">
        <w:rPr>
          <w:rFonts w:ascii="Times New Roman" w:eastAsia="Times New Roman" w:hAnsi="Times New Roman" w:cs="Times New Roman"/>
          <w:color w:val="333333"/>
          <w:sz w:val="24"/>
          <w:szCs w:val="24"/>
          <w:lang w:eastAsia="uk-UA"/>
        </w:rPr>
        <w:t>Валянівськ</w:t>
      </w:r>
      <w:proofErr w:type="spellEnd"/>
      <w:r w:rsidRPr="0049270E">
        <w:rPr>
          <w:rFonts w:ascii="Times New Roman" w:eastAsia="Times New Roman" w:hAnsi="Times New Roman" w:cs="Times New Roman"/>
          <w:color w:val="333333"/>
          <w:sz w:val="24"/>
          <w:szCs w:val="24"/>
          <w:lang w:eastAsia="uk-UA"/>
        </w:rPr>
        <w:t xml:space="preserve">, с-ще Калинівка,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Картушине</w:t>
      </w:r>
      <w:proofErr w:type="spellEnd"/>
      <w:r w:rsidRPr="0049270E">
        <w:rPr>
          <w:rFonts w:ascii="Times New Roman" w:eastAsia="Times New Roman" w:hAnsi="Times New Roman" w:cs="Times New Roman"/>
          <w:color w:val="333333"/>
          <w:sz w:val="24"/>
          <w:szCs w:val="24"/>
          <w:lang w:eastAsia="uk-UA"/>
        </w:rPr>
        <w:t xml:space="preserve">, с. Залізничне, с-ще Новоукраїнка, </w:t>
      </w:r>
      <w:proofErr w:type="spellStart"/>
      <w:r w:rsidRPr="0049270E">
        <w:rPr>
          <w:rFonts w:ascii="Times New Roman" w:eastAsia="Times New Roman" w:hAnsi="Times New Roman" w:cs="Times New Roman"/>
          <w:color w:val="333333"/>
          <w:sz w:val="24"/>
          <w:szCs w:val="24"/>
          <w:lang w:eastAsia="uk-UA"/>
        </w:rPr>
        <w:t>смт</w:t>
      </w:r>
      <w:proofErr w:type="spellEnd"/>
      <w:r w:rsidRPr="0049270E">
        <w:rPr>
          <w:rFonts w:ascii="Times New Roman" w:eastAsia="Times New Roman" w:hAnsi="Times New Roman" w:cs="Times New Roman"/>
          <w:color w:val="333333"/>
          <w:sz w:val="24"/>
          <w:szCs w:val="24"/>
          <w:lang w:eastAsia="uk-UA"/>
        </w:rPr>
        <w:t xml:space="preserve"> </w:t>
      </w:r>
      <w:proofErr w:type="spellStart"/>
      <w:r w:rsidRPr="0049270E">
        <w:rPr>
          <w:rFonts w:ascii="Times New Roman" w:eastAsia="Times New Roman" w:hAnsi="Times New Roman" w:cs="Times New Roman"/>
          <w:color w:val="333333"/>
          <w:sz w:val="24"/>
          <w:szCs w:val="24"/>
          <w:lang w:eastAsia="uk-UA"/>
        </w:rPr>
        <w:t>Ясенівський</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Лобівські</w:t>
      </w:r>
      <w:proofErr w:type="spellEnd"/>
      <w:r w:rsidRPr="0049270E">
        <w:rPr>
          <w:rFonts w:ascii="Times New Roman" w:eastAsia="Times New Roman" w:hAnsi="Times New Roman" w:cs="Times New Roman"/>
          <w:color w:val="333333"/>
          <w:sz w:val="24"/>
          <w:szCs w:val="24"/>
          <w:lang w:eastAsia="uk-UA"/>
        </w:rPr>
        <w:t xml:space="preserve"> Копальні, с. </w:t>
      </w:r>
      <w:proofErr w:type="spellStart"/>
      <w:r w:rsidRPr="0049270E">
        <w:rPr>
          <w:rFonts w:ascii="Times New Roman" w:eastAsia="Times New Roman" w:hAnsi="Times New Roman" w:cs="Times New Roman"/>
          <w:color w:val="333333"/>
          <w:sz w:val="24"/>
          <w:szCs w:val="24"/>
          <w:lang w:eastAsia="uk-UA"/>
        </w:rPr>
        <w:t>Благівка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Грибуваха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Новодар’ївка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Платонівка</w:t>
      </w:r>
      <w:proofErr w:type="spellEnd"/>
      <w:r w:rsidRPr="0049270E">
        <w:rPr>
          <w:rFonts w:ascii="Times New Roman" w:eastAsia="Times New Roman" w:hAnsi="Times New Roman" w:cs="Times New Roman"/>
          <w:color w:val="333333"/>
          <w:sz w:val="24"/>
          <w:szCs w:val="24"/>
          <w:lang w:eastAsia="uk-UA"/>
        </w:rPr>
        <w:t xml:space="preserve">, с. </w:t>
      </w:r>
      <w:proofErr w:type="spellStart"/>
      <w:r w:rsidRPr="0049270E">
        <w:rPr>
          <w:rFonts w:ascii="Times New Roman" w:eastAsia="Times New Roman" w:hAnsi="Times New Roman" w:cs="Times New Roman"/>
          <w:color w:val="333333"/>
          <w:sz w:val="24"/>
          <w:szCs w:val="24"/>
          <w:lang w:eastAsia="uk-UA"/>
        </w:rPr>
        <w:t>Улянівка</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902"/>
      <w:bookmarkEnd w:id="371"/>
      <w:r w:rsidRPr="0049270E">
        <w:rPr>
          <w:rFonts w:ascii="Times New Roman" w:eastAsia="Times New Roman" w:hAnsi="Times New Roman" w:cs="Times New Roman"/>
          <w:color w:val="333333"/>
          <w:sz w:val="24"/>
          <w:szCs w:val="24"/>
          <w:lang w:eastAsia="uk-UA"/>
        </w:rPr>
        <w:t>м. Свердловськ</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903"/>
      <w:bookmarkEnd w:id="372"/>
      <w:r w:rsidRPr="0049270E">
        <w:rPr>
          <w:rFonts w:ascii="Times New Roman" w:eastAsia="Times New Roman" w:hAnsi="Times New Roman" w:cs="Times New Roman"/>
          <w:color w:val="333333"/>
          <w:sz w:val="24"/>
          <w:szCs w:val="24"/>
          <w:lang w:eastAsia="uk-UA"/>
        </w:rPr>
        <w:t xml:space="preserve">м. </w:t>
      </w:r>
      <w:proofErr w:type="spellStart"/>
      <w:r w:rsidRPr="0049270E">
        <w:rPr>
          <w:rFonts w:ascii="Times New Roman" w:eastAsia="Times New Roman" w:hAnsi="Times New Roman" w:cs="Times New Roman"/>
          <w:color w:val="333333"/>
          <w:sz w:val="24"/>
          <w:szCs w:val="24"/>
          <w:lang w:eastAsia="uk-UA"/>
        </w:rPr>
        <w:t>Кадіївка</w:t>
      </w:r>
      <w:proofErr w:type="spellEnd"/>
      <w:r w:rsidRPr="0049270E">
        <w:rPr>
          <w:rFonts w:ascii="Times New Roman" w:eastAsia="Times New Roman" w:hAnsi="Times New Roman" w:cs="Times New Roman"/>
          <w:color w:val="333333"/>
          <w:sz w:val="24"/>
          <w:szCs w:val="24"/>
          <w:lang w:eastAsia="uk-UA"/>
        </w:rPr>
        <w:t xml:space="preserve"> (у тому числі м. Алмазна, м. </w:t>
      </w:r>
      <w:proofErr w:type="spellStart"/>
      <w:r w:rsidRPr="0049270E">
        <w:rPr>
          <w:rFonts w:ascii="Times New Roman" w:eastAsia="Times New Roman" w:hAnsi="Times New Roman" w:cs="Times New Roman"/>
          <w:color w:val="333333"/>
          <w:sz w:val="24"/>
          <w:szCs w:val="24"/>
          <w:lang w:eastAsia="uk-UA"/>
        </w:rPr>
        <w:t>Ірміно</w:t>
      </w:r>
      <w:proofErr w:type="spellEnd"/>
      <w:r w:rsidRPr="0049270E">
        <w:rPr>
          <w:rFonts w:ascii="Times New Roman" w:eastAsia="Times New Roman" w:hAnsi="Times New Roman" w:cs="Times New Roman"/>
          <w:color w:val="333333"/>
          <w:sz w:val="24"/>
          <w:szCs w:val="24"/>
          <w:lang w:eastAsia="uk-UA"/>
        </w:rPr>
        <w:t>)</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904"/>
      <w:bookmarkEnd w:id="373"/>
      <w:r w:rsidRPr="0049270E">
        <w:rPr>
          <w:rFonts w:ascii="Times New Roman" w:eastAsia="Times New Roman" w:hAnsi="Times New Roman" w:cs="Times New Roman"/>
          <w:b/>
          <w:bCs/>
          <w:color w:val="333333"/>
          <w:sz w:val="24"/>
          <w:szCs w:val="24"/>
          <w:lang w:eastAsia="uk-UA"/>
        </w:rPr>
        <w:t>Населені пункти:</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905"/>
      <w:bookmarkEnd w:id="374"/>
      <w:proofErr w:type="spellStart"/>
      <w:r w:rsidRPr="0049270E">
        <w:rPr>
          <w:rFonts w:ascii="Times New Roman" w:eastAsia="Times New Roman" w:hAnsi="Times New Roman" w:cs="Times New Roman"/>
          <w:b/>
          <w:bCs/>
          <w:color w:val="333333"/>
          <w:sz w:val="24"/>
          <w:szCs w:val="24"/>
          <w:lang w:eastAsia="uk-UA"/>
        </w:rPr>
        <w:t>Антрацитівського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906"/>
      <w:bookmarkEnd w:id="375"/>
      <w:proofErr w:type="spellStart"/>
      <w:r w:rsidRPr="0049270E">
        <w:rPr>
          <w:rFonts w:ascii="Times New Roman" w:eastAsia="Times New Roman" w:hAnsi="Times New Roman" w:cs="Times New Roman"/>
          <w:b/>
          <w:bCs/>
          <w:color w:val="333333"/>
          <w:sz w:val="24"/>
          <w:szCs w:val="24"/>
          <w:lang w:eastAsia="uk-UA"/>
        </w:rPr>
        <w:t>Сорокинського</w:t>
      </w:r>
      <w:proofErr w:type="spellEnd"/>
      <w:r w:rsidRPr="0049270E">
        <w:rPr>
          <w:rFonts w:ascii="Times New Roman" w:eastAsia="Times New Roman" w:hAnsi="Times New Roman" w:cs="Times New Roman"/>
          <w:b/>
          <w:bCs/>
          <w:color w:val="333333"/>
          <w:sz w:val="24"/>
          <w:szCs w:val="24"/>
          <w:lang w:eastAsia="uk-UA"/>
        </w:rPr>
        <w:t xml:space="preserve"> (Краснодонського)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907"/>
      <w:bookmarkEnd w:id="376"/>
      <w:proofErr w:type="spellStart"/>
      <w:r w:rsidRPr="0049270E">
        <w:rPr>
          <w:rFonts w:ascii="Times New Roman" w:eastAsia="Times New Roman" w:hAnsi="Times New Roman" w:cs="Times New Roman"/>
          <w:b/>
          <w:bCs/>
          <w:color w:val="333333"/>
          <w:sz w:val="24"/>
          <w:szCs w:val="24"/>
          <w:lang w:eastAsia="uk-UA"/>
        </w:rPr>
        <w:t>Лутугинського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908"/>
      <w:bookmarkEnd w:id="377"/>
      <w:proofErr w:type="spellStart"/>
      <w:r w:rsidRPr="0049270E">
        <w:rPr>
          <w:rFonts w:ascii="Times New Roman" w:eastAsia="Times New Roman" w:hAnsi="Times New Roman" w:cs="Times New Roman"/>
          <w:b/>
          <w:bCs/>
          <w:color w:val="333333"/>
          <w:sz w:val="24"/>
          <w:szCs w:val="24"/>
          <w:lang w:eastAsia="uk-UA"/>
        </w:rPr>
        <w:t>Новоайдарського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909"/>
      <w:bookmarkEnd w:id="37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Сокільники</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910"/>
      <w:bookmarkEnd w:id="379"/>
      <w:r w:rsidRPr="0049270E">
        <w:rPr>
          <w:rFonts w:ascii="Times New Roman" w:eastAsia="Times New Roman" w:hAnsi="Times New Roman" w:cs="Times New Roman"/>
          <w:color w:val="333333"/>
          <w:sz w:val="24"/>
          <w:szCs w:val="24"/>
          <w:lang w:eastAsia="uk-UA"/>
        </w:rPr>
        <w:t>м. Щастя</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911"/>
      <w:bookmarkEnd w:id="380"/>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Трьохізбенка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912"/>
      <w:bookmarkEnd w:id="381"/>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Кряківка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913"/>
      <w:bookmarkEnd w:id="382"/>
      <w:r w:rsidRPr="0049270E">
        <w:rPr>
          <w:rFonts w:ascii="Times New Roman" w:eastAsia="Times New Roman" w:hAnsi="Times New Roman" w:cs="Times New Roman"/>
          <w:color w:val="333333"/>
          <w:sz w:val="24"/>
          <w:szCs w:val="24"/>
          <w:lang w:eastAsia="uk-UA"/>
        </w:rPr>
        <w:t>с. Оріхове-Донецьке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914"/>
      <w:bookmarkEnd w:id="38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Лобачеве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915"/>
      <w:bookmarkEnd w:id="384"/>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Лопаскине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916"/>
      <w:bookmarkEnd w:id="385"/>
      <w:r w:rsidRPr="0049270E">
        <w:rPr>
          <w:rFonts w:ascii="Times New Roman" w:eastAsia="Times New Roman" w:hAnsi="Times New Roman" w:cs="Times New Roman"/>
          <w:color w:val="333333"/>
          <w:sz w:val="24"/>
          <w:szCs w:val="24"/>
          <w:lang w:eastAsia="uk-UA"/>
        </w:rPr>
        <w:t>с. Кримське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917"/>
      <w:bookmarkEnd w:id="386"/>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Причепилівка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918"/>
      <w:bookmarkEnd w:id="387"/>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Райгородка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919"/>
      <w:bookmarkEnd w:id="388"/>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Муратове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920"/>
      <w:bookmarkEnd w:id="389"/>
      <w:r w:rsidRPr="0049270E">
        <w:rPr>
          <w:rFonts w:ascii="Times New Roman" w:eastAsia="Times New Roman" w:hAnsi="Times New Roman" w:cs="Times New Roman"/>
          <w:color w:val="333333"/>
          <w:sz w:val="24"/>
          <w:szCs w:val="24"/>
          <w:lang w:eastAsia="uk-UA"/>
        </w:rPr>
        <w:t>с. Капітанове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921"/>
      <w:bookmarkEnd w:id="390"/>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Гречишкине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922"/>
      <w:bookmarkEnd w:id="391"/>
      <w:r w:rsidRPr="0049270E">
        <w:rPr>
          <w:rFonts w:ascii="Times New Roman" w:eastAsia="Times New Roman" w:hAnsi="Times New Roman" w:cs="Times New Roman"/>
          <w:color w:val="333333"/>
          <w:sz w:val="24"/>
          <w:szCs w:val="24"/>
          <w:lang w:eastAsia="uk-UA"/>
        </w:rPr>
        <w:t>с. Дубове</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923"/>
      <w:bookmarkEnd w:id="392"/>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Бахмутівка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924"/>
      <w:bookmarkEnd w:id="393"/>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Царівка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925"/>
      <w:bookmarkEnd w:id="394"/>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Деменкове</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926"/>
      <w:bookmarkEnd w:id="395"/>
      <w:r w:rsidRPr="0049270E">
        <w:rPr>
          <w:rFonts w:ascii="Times New Roman" w:eastAsia="Times New Roman" w:hAnsi="Times New Roman" w:cs="Times New Roman"/>
          <w:color w:val="333333"/>
          <w:sz w:val="24"/>
          <w:szCs w:val="24"/>
          <w:lang w:eastAsia="uk-UA"/>
        </w:rPr>
        <w:t xml:space="preserve">с. </w:t>
      </w:r>
      <w:proofErr w:type="spellStart"/>
      <w:r w:rsidRPr="0049270E">
        <w:rPr>
          <w:rFonts w:ascii="Times New Roman" w:eastAsia="Times New Roman" w:hAnsi="Times New Roman" w:cs="Times New Roman"/>
          <w:color w:val="333333"/>
          <w:sz w:val="24"/>
          <w:szCs w:val="24"/>
          <w:lang w:eastAsia="uk-UA"/>
        </w:rPr>
        <w:t>Дмитрівка</w:t>
      </w:r>
      <w:proofErr w:type="spellEnd"/>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927"/>
      <w:bookmarkEnd w:id="396"/>
      <w:proofErr w:type="spellStart"/>
      <w:r w:rsidRPr="0049270E">
        <w:rPr>
          <w:rFonts w:ascii="Times New Roman" w:eastAsia="Times New Roman" w:hAnsi="Times New Roman" w:cs="Times New Roman"/>
          <w:b/>
          <w:bCs/>
          <w:color w:val="333333"/>
          <w:sz w:val="24"/>
          <w:szCs w:val="24"/>
          <w:lang w:eastAsia="uk-UA"/>
        </w:rPr>
        <w:lastRenderedPageBreak/>
        <w:t>Перевальського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928"/>
      <w:bookmarkEnd w:id="397"/>
      <w:proofErr w:type="spellStart"/>
      <w:r w:rsidRPr="0049270E">
        <w:rPr>
          <w:rFonts w:ascii="Times New Roman" w:eastAsia="Times New Roman" w:hAnsi="Times New Roman" w:cs="Times New Roman"/>
          <w:b/>
          <w:bCs/>
          <w:color w:val="333333"/>
          <w:sz w:val="24"/>
          <w:szCs w:val="24"/>
          <w:lang w:eastAsia="uk-UA"/>
        </w:rPr>
        <w:t>Попаснянського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929"/>
      <w:bookmarkEnd w:id="398"/>
      <w:proofErr w:type="spellStart"/>
      <w:r w:rsidRPr="0049270E">
        <w:rPr>
          <w:rFonts w:ascii="Times New Roman" w:eastAsia="Times New Roman" w:hAnsi="Times New Roman" w:cs="Times New Roman"/>
          <w:b/>
          <w:bCs/>
          <w:color w:val="333333"/>
          <w:sz w:val="24"/>
          <w:szCs w:val="24"/>
          <w:lang w:eastAsia="uk-UA"/>
        </w:rPr>
        <w:t>Довжанського</w:t>
      </w:r>
      <w:proofErr w:type="spellEnd"/>
      <w:r w:rsidRPr="0049270E">
        <w:rPr>
          <w:rFonts w:ascii="Times New Roman" w:eastAsia="Times New Roman" w:hAnsi="Times New Roman" w:cs="Times New Roman"/>
          <w:b/>
          <w:bCs/>
          <w:color w:val="333333"/>
          <w:sz w:val="24"/>
          <w:szCs w:val="24"/>
          <w:lang w:eastAsia="uk-UA"/>
        </w:rPr>
        <w:t xml:space="preserve"> (Свердловського)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930"/>
      <w:bookmarkEnd w:id="399"/>
      <w:proofErr w:type="spellStart"/>
      <w:r w:rsidRPr="0049270E">
        <w:rPr>
          <w:rFonts w:ascii="Times New Roman" w:eastAsia="Times New Roman" w:hAnsi="Times New Roman" w:cs="Times New Roman"/>
          <w:b/>
          <w:bCs/>
          <w:color w:val="333333"/>
          <w:sz w:val="24"/>
          <w:szCs w:val="24"/>
          <w:lang w:eastAsia="uk-UA"/>
        </w:rPr>
        <w:t>Слов'яносербського</w:t>
      </w:r>
      <w:proofErr w:type="spellEnd"/>
      <w:r w:rsidRPr="0049270E">
        <w:rPr>
          <w:rFonts w:ascii="Times New Roman" w:eastAsia="Times New Roman" w:hAnsi="Times New Roman" w:cs="Times New Roman"/>
          <w:b/>
          <w:bCs/>
          <w:color w:val="333333"/>
          <w:sz w:val="24"/>
          <w:szCs w:val="24"/>
          <w:lang w:eastAsia="uk-UA"/>
        </w:rPr>
        <w:t xml:space="preserve"> району</w:t>
      </w:r>
    </w:p>
    <w:p w:rsidR="0049270E" w:rsidRPr="0049270E" w:rsidRDefault="0049270E" w:rsidP="004927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931"/>
      <w:bookmarkEnd w:id="400"/>
      <w:r w:rsidRPr="0049270E">
        <w:rPr>
          <w:rFonts w:ascii="Times New Roman" w:eastAsia="Times New Roman" w:hAnsi="Times New Roman" w:cs="Times New Roman"/>
          <w:b/>
          <w:bCs/>
          <w:color w:val="333333"/>
          <w:sz w:val="24"/>
          <w:szCs w:val="24"/>
          <w:lang w:eastAsia="uk-UA"/>
        </w:rPr>
        <w:t>Станично-Луганського району</w:t>
      </w:r>
    </w:p>
    <w:p w:rsidR="0049270E" w:rsidRPr="0049270E" w:rsidRDefault="0049270E" w:rsidP="004927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1" w:name="n655"/>
      <w:bookmarkEnd w:id="401"/>
      <w:r w:rsidRPr="0049270E">
        <w:rPr>
          <w:rFonts w:ascii="Times New Roman" w:eastAsia="Times New Roman" w:hAnsi="Times New Roman" w:cs="Times New Roman"/>
          <w:i/>
          <w:iCs/>
          <w:color w:val="333333"/>
          <w:sz w:val="24"/>
          <w:szCs w:val="24"/>
          <w:lang w:eastAsia="uk-UA"/>
        </w:rPr>
        <w:t>{Додаток 1 в редакції Наказів Міністерства освіти і науки </w:t>
      </w:r>
      <w:hyperlink r:id="rId132" w:anchor="n115" w:tgtFrame="_blank" w:history="1">
        <w:r w:rsidRPr="0049270E">
          <w:rPr>
            <w:rFonts w:ascii="Times New Roman" w:eastAsia="Times New Roman" w:hAnsi="Times New Roman" w:cs="Times New Roman"/>
            <w:i/>
            <w:iCs/>
            <w:color w:val="000099"/>
            <w:sz w:val="24"/>
            <w:szCs w:val="24"/>
            <w:u w:val="single"/>
            <w:lang w:eastAsia="uk-UA"/>
          </w:rPr>
          <w:t>№ 105 від 30.01.2017</w:t>
        </w:r>
      </w:hyperlink>
      <w:r w:rsidRPr="0049270E">
        <w:rPr>
          <w:rFonts w:ascii="Times New Roman" w:eastAsia="Times New Roman" w:hAnsi="Times New Roman" w:cs="Times New Roman"/>
          <w:i/>
          <w:iCs/>
          <w:color w:val="333333"/>
          <w:sz w:val="24"/>
          <w:szCs w:val="24"/>
          <w:lang w:eastAsia="uk-UA"/>
        </w:rPr>
        <w:t>, </w:t>
      </w:r>
      <w:hyperlink r:id="rId133" w:anchor="n38" w:tgtFrame="_blank" w:history="1">
        <w:r w:rsidRPr="0049270E">
          <w:rPr>
            <w:rFonts w:ascii="Times New Roman" w:eastAsia="Times New Roman" w:hAnsi="Times New Roman" w:cs="Times New Roman"/>
            <w:i/>
            <w:iCs/>
            <w:color w:val="000099"/>
            <w:sz w:val="24"/>
            <w:szCs w:val="24"/>
            <w:u w:val="single"/>
            <w:lang w:eastAsia="uk-UA"/>
          </w:rPr>
          <w:t>№ 238 від 07.03.2018</w:t>
        </w:r>
      </w:hyperlink>
      <w:r w:rsidRPr="0049270E">
        <w:rPr>
          <w:rFonts w:ascii="Times New Roman" w:eastAsia="Times New Roman" w:hAnsi="Times New Roman" w:cs="Times New Roman"/>
          <w:i/>
          <w:iCs/>
          <w:color w:val="333333"/>
          <w:sz w:val="24"/>
          <w:szCs w:val="24"/>
          <w:lang w:eastAsia="uk-UA"/>
        </w:rPr>
        <w:t>; із змінами, внесеними згідно з Наказом Міністерства освіти і науки </w:t>
      </w:r>
      <w:hyperlink r:id="rId134" w:anchor="n89"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w:t>
      </w:r>
    </w:p>
    <w:p w:rsidR="0049270E" w:rsidRPr="0049270E" w:rsidRDefault="0049270E" w:rsidP="0049270E">
      <w:pPr>
        <w:spacing w:after="0" w:line="240" w:lineRule="auto"/>
        <w:rPr>
          <w:rFonts w:ascii="Times New Roman" w:eastAsia="Times New Roman" w:hAnsi="Times New Roman" w:cs="Times New Roman"/>
          <w:sz w:val="24"/>
          <w:szCs w:val="24"/>
          <w:lang w:eastAsia="uk-UA"/>
        </w:rPr>
      </w:pPr>
      <w:bookmarkStart w:id="402" w:name="n389"/>
      <w:bookmarkEnd w:id="402"/>
      <w:r w:rsidRPr="0049270E">
        <w:rPr>
          <w:rFonts w:ascii="Times New Roman" w:eastAsia="Times New Roman" w:hAnsi="Times New Roman" w:cs="Times New Roman"/>
          <w:sz w:val="24"/>
          <w:szCs w:val="24"/>
          <w:lang w:eastAsia="uk-UA"/>
        </w:rPr>
        <w:pict>
          <v:rect id="_x0000_i1028" style="width:0;height:0" o:hrstd="t" o:hrnoshade="t" o:hr="t" fillcolor="black" stroked="f"/>
        </w:pict>
      </w:r>
    </w:p>
    <w:tbl>
      <w:tblPr>
        <w:tblW w:w="5000" w:type="pct"/>
        <w:tblCellMar>
          <w:left w:w="0" w:type="dxa"/>
          <w:right w:w="0" w:type="dxa"/>
        </w:tblCellMar>
        <w:tblLook w:val="04A0"/>
      </w:tblPr>
      <w:tblGrid>
        <w:gridCol w:w="5106"/>
        <w:gridCol w:w="4539"/>
      </w:tblGrid>
      <w:tr w:rsidR="0049270E" w:rsidRPr="0049270E" w:rsidTr="0049270E">
        <w:tc>
          <w:tcPr>
            <w:tcW w:w="225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bookmarkStart w:id="403" w:name="n385"/>
            <w:bookmarkEnd w:id="403"/>
          </w:p>
        </w:tc>
        <w:tc>
          <w:tcPr>
            <w:tcW w:w="2000" w:type="pct"/>
            <w:tcBorders>
              <w:top w:val="single" w:sz="2" w:space="0" w:color="auto"/>
              <w:left w:val="single" w:sz="2" w:space="0" w:color="auto"/>
              <w:bottom w:val="single" w:sz="2" w:space="0" w:color="auto"/>
              <w:right w:val="single" w:sz="2" w:space="0" w:color="auto"/>
            </w:tcBorders>
            <w:hideMark/>
          </w:tcPr>
          <w:p w:rsidR="0049270E" w:rsidRPr="0049270E" w:rsidRDefault="0049270E" w:rsidP="0049270E">
            <w:pPr>
              <w:spacing w:before="150" w:after="150" w:line="240" w:lineRule="auto"/>
              <w:rPr>
                <w:rFonts w:ascii="Times New Roman" w:eastAsia="Times New Roman" w:hAnsi="Times New Roman" w:cs="Times New Roman"/>
                <w:sz w:val="24"/>
                <w:szCs w:val="24"/>
                <w:lang w:eastAsia="uk-UA"/>
              </w:rPr>
            </w:pPr>
            <w:r w:rsidRPr="0049270E">
              <w:rPr>
                <w:rFonts w:ascii="Times New Roman" w:eastAsia="Times New Roman" w:hAnsi="Times New Roman" w:cs="Times New Roman"/>
                <w:sz w:val="24"/>
                <w:szCs w:val="24"/>
                <w:lang w:eastAsia="uk-UA"/>
              </w:rPr>
              <w:t>Додаток 2</w:t>
            </w:r>
            <w:r w:rsidRPr="0049270E">
              <w:rPr>
                <w:rFonts w:ascii="Times New Roman" w:eastAsia="Times New Roman" w:hAnsi="Times New Roman" w:cs="Times New Roman"/>
                <w:sz w:val="24"/>
                <w:szCs w:val="24"/>
                <w:lang w:eastAsia="uk-UA"/>
              </w:rPr>
              <w:br/>
              <w:t>до Порядку прийому для здобуття</w:t>
            </w:r>
            <w:r w:rsidRPr="0049270E">
              <w:rPr>
                <w:rFonts w:ascii="Times New Roman" w:eastAsia="Times New Roman" w:hAnsi="Times New Roman" w:cs="Times New Roman"/>
                <w:sz w:val="24"/>
                <w:szCs w:val="24"/>
                <w:lang w:eastAsia="uk-UA"/>
              </w:rPr>
              <w:br/>
              <w:t>вищої та професійної (професійно-технічної)</w:t>
            </w:r>
            <w:r w:rsidRPr="0049270E">
              <w:rPr>
                <w:rFonts w:ascii="Times New Roman" w:eastAsia="Times New Roman" w:hAnsi="Times New Roman" w:cs="Times New Roman"/>
                <w:sz w:val="24"/>
                <w:szCs w:val="24"/>
                <w:lang w:eastAsia="uk-UA"/>
              </w:rPr>
              <w:br/>
              <w:t>освіти осіб, місцем проживання яких є</w:t>
            </w:r>
            <w:r w:rsidRPr="0049270E">
              <w:rPr>
                <w:rFonts w:ascii="Times New Roman" w:eastAsia="Times New Roman" w:hAnsi="Times New Roman" w:cs="Times New Roman"/>
                <w:sz w:val="24"/>
                <w:szCs w:val="24"/>
                <w:lang w:eastAsia="uk-UA"/>
              </w:rPr>
              <w:br/>
              <w:t>тимчасово окуповані території у Донецькій та</w:t>
            </w:r>
            <w:r w:rsidRPr="0049270E">
              <w:rPr>
                <w:rFonts w:ascii="Times New Roman" w:eastAsia="Times New Roman" w:hAnsi="Times New Roman" w:cs="Times New Roman"/>
                <w:sz w:val="24"/>
                <w:szCs w:val="24"/>
                <w:lang w:eastAsia="uk-UA"/>
              </w:rPr>
              <w:br/>
              <w:t>Луганській областях</w:t>
            </w:r>
            <w:r w:rsidRPr="0049270E">
              <w:rPr>
                <w:rFonts w:ascii="Times New Roman" w:eastAsia="Times New Roman" w:hAnsi="Times New Roman" w:cs="Times New Roman"/>
                <w:sz w:val="24"/>
                <w:szCs w:val="24"/>
                <w:lang w:eastAsia="uk-UA"/>
              </w:rPr>
              <w:br/>
              <w:t>(пункт 2 розділу І)</w:t>
            </w:r>
          </w:p>
        </w:tc>
      </w:tr>
    </w:tbl>
    <w:bookmarkStart w:id="404" w:name="n386"/>
    <w:bookmarkEnd w:id="404"/>
    <w:p w:rsidR="0049270E" w:rsidRPr="0049270E" w:rsidRDefault="0049270E" w:rsidP="004927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49270E">
        <w:rPr>
          <w:rFonts w:ascii="Times New Roman" w:eastAsia="Times New Roman" w:hAnsi="Times New Roman" w:cs="Times New Roman"/>
          <w:color w:val="333333"/>
          <w:sz w:val="24"/>
          <w:szCs w:val="24"/>
          <w:lang w:eastAsia="uk-UA"/>
        </w:rPr>
        <w:fldChar w:fldCharType="begin"/>
      </w:r>
      <w:r w:rsidRPr="0049270E">
        <w:rPr>
          <w:rFonts w:ascii="Times New Roman" w:eastAsia="Times New Roman" w:hAnsi="Times New Roman" w:cs="Times New Roman"/>
          <w:color w:val="333333"/>
          <w:sz w:val="24"/>
          <w:szCs w:val="24"/>
          <w:lang w:eastAsia="uk-UA"/>
        </w:rPr>
        <w:instrText xml:space="preserve"> HYPERLINK "https://zakon.rada.gov.ua/laws/file/text/83/f458021n981.doc" </w:instrText>
      </w:r>
      <w:r w:rsidRPr="0049270E">
        <w:rPr>
          <w:rFonts w:ascii="Times New Roman" w:eastAsia="Times New Roman" w:hAnsi="Times New Roman" w:cs="Times New Roman"/>
          <w:color w:val="333333"/>
          <w:sz w:val="24"/>
          <w:szCs w:val="24"/>
          <w:lang w:eastAsia="uk-UA"/>
        </w:rPr>
        <w:fldChar w:fldCharType="separate"/>
      </w:r>
      <w:r w:rsidRPr="0049270E">
        <w:rPr>
          <w:rFonts w:ascii="Times New Roman" w:eastAsia="Times New Roman" w:hAnsi="Times New Roman" w:cs="Times New Roman"/>
          <w:b/>
          <w:bCs/>
          <w:color w:val="C00909"/>
          <w:sz w:val="28"/>
          <w:u w:val="single"/>
          <w:lang w:eastAsia="uk-UA"/>
        </w:rPr>
        <w:t>ОСВІТНЯ ДЕКЛАРАЦІЯ</w:t>
      </w:r>
      <w:r w:rsidRPr="0049270E">
        <w:rPr>
          <w:rFonts w:ascii="Times New Roman" w:eastAsia="Times New Roman" w:hAnsi="Times New Roman" w:cs="Times New Roman"/>
          <w:color w:val="333333"/>
          <w:sz w:val="24"/>
          <w:szCs w:val="24"/>
          <w:lang w:eastAsia="uk-UA"/>
        </w:rPr>
        <w:fldChar w:fldCharType="end"/>
      </w:r>
      <w:r w:rsidRPr="0049270E">
        <w:rPr>
          <w:rFonts w:ascii="Times New Roman" w:eastAsia="Times New Roman" w:hAnsi="Times New Roman" w:cs="Times New Roman"/>
          <w:color w:val="333333"/>
          <w:sz w:val="24"/>
          <w:szCs w:val="24"/>
          <w:lang w:eastAsia="uk-UA"/>
        </w:rPr>
        <w:br/>
      </w:r>
      <w:r w:rsidRPr="0049270E">
        <w:rPr>
          <w:rFonts w:ascii="Times New Roman" w:eastAsia="Times New Roman" w:hAnsi="Times New Roman" w:cs="Times New Roman"/>
          <w:b/>
          <w:bCs/>
          <w:color w:val="333333"/>
          <w:sz w:val="28"/>
          <w:lang w:eastAsia="uk-UA"/>
        </w:rPr>
        <w:t>про завершення здобуття загальної середньої освіти</w:t>
      </w:r>
    </w:p>
    <w:p w:rsidR="0049270E" w:rsidRPr="0049270E" w:rsidRDefault="0049270E" w:rsidP="004927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405" w:name="n948"/>
      <w:bookmarkEnd w:id="405"/>
      <w:r w:rsidRPr="0049270E">
        <w:rPr>
          <w:rFonts w:ascii="Times New Roman" w:eastAsia="Times New Roman" w:hAnsi="Times New Roman" w:cs="Times New Roman"/>
          <w:i/>
          <w:iCs/>
          <w:color w:val="333333"/>
          <w:sz w:val="24"/>
          <w:szCs w:val="24"/>
          <w:lang w:eastAsia="uk-UA"/>
        </w:rPr>
        <w:t>{Додаток 2 із змінами, внесеними згідно з Наказами Міністерства освіти і науки </w:t>
      </w:r>
      <w:hyperlink r:id="rId135" w:anchor="n89" w:tgtFrame="_blank" w:history="1">
        <w:r w:rsidRPr="0049270E">
          <w:rPr>
            <w:rFonts w:ascii="Times New Roman" w:eastAsia="Times New Roman" w:hAnsi="Times New Roman" w:cs="Times New Roman"/>
            <w:i/>
            <w:iCs/>
            <w:color w:val="000099"/>
            <w:sz w:val="24"/>
            <w:szCs w:val="24"/>
            <w:u w:val="single"/>
            <w:lang w:eastAsia="uk-UA"/>
          </w:rPr>
          <w:t>№ 365 від 15.03.2019</w:t>
        </w:r>
      </w:hyperlink>
      <w:r w:rsidRPr="0049270E">
        <w:rPr>
          <w:rFonts w:ascii="Times New Roman" w:eastAsia="Times New Roman" w:hAnsi="Times New Roman" w:cs="Times New Roman"/>
          <w:i/>
          <w:iCs/>
          <w:color w:val="333333"/>
          <w:sz w:val="24"/>
          <w:szCs w:val="24"/>
          <w:lang w:eastAsia="uk-UA"/>
        </w:rPr>
        <w:t>, </w:t>
      </w:r>
      <w:hyperlink r:id="rId136" w:anchor="n95" w:tgtFrame="_blank" w:history="1">
        <w:r w:rsidRPr="0049270E">
          <w:rPr>
            <w:rFonts w:ascii="Times New Roman" w:eastAsia="Times New Roman" w:hAnsi="Times New Roman" w:cs="Times New Roman"/>
            <w:i/>
            <w:iCs/>
            <w:color w:val="000099"/>
            <w:sz w:val="24"/>
            <w:szCs w:val="24"/>
            <w:u w:val="single"/>
            <w:lang w:eastAsia="uk-UA"/>
          </w:rPr>
          <w:t>№ 939 від 21.07.2020</w:t>
        </w:r>
      </w:hyperlink>
      <w:r w:rsidRPr="0049270E">
        <w:rPr>
          <w:rFonts w:ascii="Times New Roman" w:eastAsia="Times New Roman" w:hAnsi="Times New Roman" w:cs="Times New Roman"/>
          <w:i/>
          <w:iCs/>
          <w:color w:val="333333"/>
          <w:sz w:val="24"/>
          <w:szCs w:val="24"/>
          <w:lang w:eastAsia="uk-UA"/>
        </w:rPr>
        <w:t>}</w:t>
      </w:r>
    </w:p>
    <w:p w:rsidR="00095E1E" w:rsidRDefault="00095E1E"/>
    <w:sectPr w:rsidR="00095E1E" w:rsidSect="00095E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70E"/>
    <w:rsid w:val="0006004E"/>
    <w:rsid w:val="0006187E"/>
    <w:rsid w:val="00095E1E"/>
    <w:rsid w:val="00121EA6"/>
    <w:rsid w:val="00133F8A"/>
    <w:rsid w:val="0017203D"/>
    <w:rsid w:val="0021490E"/>
    <w:rsid w:val="002A3104"/>
    <w:rsid w:val="0035212C"/>
    <w:rsid w:val="003F5ABF"/>
    <w:rsid w:val="0049270E"/>
    <w:rsid w:val="00551885"/>
    <w:rsid w:val="00574B79"/>
    <w:rsid w:val="005B727A"/>
    <w:rsid w:val="00607EB4"/>
    <w:rsid w:val="0063576B"/>
    <w:rsid w:val="006A29C5"/>
    <w:rsid w:val="006E59BB"/>
    <w:rsid w:val="0072375E"/>
    <w:rsid w:val="00763A6C"/>
    <w:rsid w:val="00780F48"/>
    <w:rsid w:val="00793006"/>
    <w:rsid w:val="00823764"/>
    <w:rsid w:val="0083062D"/>
    <w:rsid w:val="00975775"/>
    <w:rsid w:val="00984599"/>
    <w:rsid w:val="00A168CB"/>
    <w:rsid w:val="00A643D1"/>
    <w:rsid w:val="00AA2E28"/>
    <w:rsid w:val="00AD3A2D"/>
    <w:rsid w:val="00B904E7"/>
    <w:rsid w:val="00BF36E4"/>
    <w:rsid w:val="00C02D8C"/>
    <w:rsid w:val="00C802FE"/>
    <w:rsid w:val="00CC3769"/>
    <w:rsid w:val="00D01C1C"/>
    <w:rsid w:val="00D8701B"/>
    <w:rsid w:val="00DB5BAA"/>
    <w:rsid w:val="00E405C8"/>
    <w:rsid w:val="00E62671"/>
    <w:rsid w:val="00E77418"/>
    <w:rsid w:val="00EC60BA"/>
    <w:rsid w:val="00EE7325"/>
    <w:rsid w:val="00FB2086"/>
    <w:rsid w:val="00FF34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9270E"/>
  </w:style>
  <w:style w:type="character" w:customStyle="1" w:styleId="rvts23">
    <w:name w:val="rvts23"/>
    <w:basedOn w:val="a0"/>
    <w:rsid w:val="0049270E"/>
  </w:style>
  <w:style w:type="paragraph" w:customStyle="1" w:styleId="rvps7">
    <w:name w:val="rvps7"/>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9270E"/>
  </w:style>
  <w:style w:type="paragraph" w:customStyle="1" w:styleId="rvps14">
    <w:name w:val="rvps14"/>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49270E"/>
    <w:rPr>
      <w:i/>
      <w:iCs/>
    </w:rPr>
  </w:style>
  <w:style w:type="paragraph" w:customStyle="1" w:styleId="rvps2">
    <w:name w:val="rvps2"/>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9270E"/>
  </w:style>
  <w:style w:type="character" w:styleId="a4">
    <w:name w:val="Hyperlink"/>
    <w:basedOn w:val="a0"/>
    <w:uiPriority w:val="99"/>
    <w:semiHidden/>
    <w:unhideWhenUsed/>
    <w:rsid w:val="0049270E"/>
    <w:rPr>
      <w:color w:val="0000FF"/>
      <w:u w:val="single"/>
    </w:rPr>
  </w:style>
  <w:style w:type="character" w:styleId="a5">
    <w:name w:val="FollowedHyperlink"/>
    <w:basedOn w:val="a0"/>
    <w:uiPriority w:val="99"/>
    <w:semiHidden/>
    <w:unhideWhenUsed/>
    <w:rsid w:val="0049270E"/>
    <w:rPr>
      <w:color w:val="800080"/>
      <w:u w:val="single"/>
    </w:rPr>
  </w:style>
  <w:style w:type="paragraph" w:customStyle="1" w:styleId="rvps18">
    <w:name w:val="rvps18"/>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9270E"/>
  </w:style>
  <w:style w:type="character" w:customStyle="1" w:styleId="rvts44">
    <w:name w:val="rvts44"/>
    <w:basedOn w:val="a0"/>
    <w:rsid w:val="0049270E"/>
  </w:style>
  <w:style w:type="paragraph" w:customStyle="1" w:styleId="rvps15">
    <w:name w:val="rvps15"/>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49270E"/>
  </w:style>
  <w:style w:type="paragraph" w:customStyle="1" w:styleId="rvps12">
    <w:name w:val="rvps12"/>
    <w:basedOn w:val="a"/>
    <w:rsid w:val="004927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4927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751610">
      <w:bodyDiv w:val="1"/>
      <w:marLeft w:val="0"/>
      <w:marRight w:val="0"/>
      <w:marTop w:val="0"/>
      <w:marBottom w:val="0"/>
      <w:divBdr>
        <w:top w:val="none" w:sz="0" w:space="0" w:color="auto"/>
        <w:left w:val="none" w:sz="0" w:space="0" w:color="auto"/>
        <w:bottom w:val="none" w:sz="0" w:space="0" w:color="auto"/>
        <w:right w:val="none" w:sz="0" w:space="0" w:color="auto"/>
      </w:divBdr>
      <w:divsChild>
        <w:div w:id="1294364309">
          <w:marLeft w:val="0"/>
          <w:marRight w:val="0"/>
          <w:marTop w:val="150"/>
          <w:marBottom w:val="150"/>
          <w:divBdr>
            <w:top w:val="none" w:sz="0" w:space="0" w:color="auto"/>
            <w:left w:val="none" w:sz="0" w:space="0" w:color="auto"/>
            <w:bottom w:val="none" w:sz="0" w:space="0" w:color="auto"/>
            <w:right w:val="none" w:sz="0" w:space="0" w:color="auto"/>
          </w:divBdr>
        </w:div>
        <w:div w:id="2022466426">
          <w:marLeft w:val="0"/>
          <w:marRight w:val="0"/>
          <w:marTop w:val="0"/>
          <w:marBottom w:val="150"/>
          <w:divBdr>
            <w:top w:val="none" w:sz="0" w:space="0" w:color="auto"/>
            <w:left w:val="none" w:sz="0" w:space="0" w:color="auto"/>
            <w:bottom w:val="none" w:sz="0" w:space="0" w:color="auto"/>
            <w:right w:val="none" w:sz="0" w:space="0" w:color="auto"/>
          </w:divBdr>
        </w:div>
        <w:div w:id="1553808301">
          <w:marLeft w:val="0"/>
          <w:marRight w:val="0"/>
          <w:marTop w:val="0"/>
          <w:marBottom w:val="150"/>
          <w:divBdr>
            <w:top w:val="none" w:sz="0" w:space="0" w:color="auto"/>
            <w:left w:val="none" w:sz="0" w:space="0" w:color="auto"/>
            <w:bottom w:val="none" w:sz="0" w:space="0" w:color="auto"/>
            <w:right w:val="none" w:sz="0" w:space="0" w:color="auto"/>
          </w:divBdr>
        </w:div>
        <w:div w:id="953754849">
          <w:marLeft w:val="0"/>
          <w:marRight w:val="0"/>
          <w:marTop w:val="0"/>
          <w:marBottom w:val="150"/>
          <w:divBdr>
            <w:top w:val="none" w:sz="0" w:space="0" w:color="auto"/>
            <w:left w:val="none" w:sz="0" w:space="0" w:color="auto"/>
            <w:bottom w:val="none" w:sz="0" w:space="0" w:color="auto"/>
            <w:right w:val="none" w:sz="0" w:space="0" w:color="auto"/>
          </w:divBdr>
        </w:div>
        <w:div w:id="1819420095">
          <w:marLeft w:val="0"/>
          <w:marRight w:val="0"/>
          <w:marTop w:val="0"/>
          <w:marBottom w:val="150"/>
          <w:divBdr>
            <w:top w:val="none" w:sz="0" w:space="0" w:color="auto"/>
            <w:left w:val="none" w:sz="0" w:space="0" w:color="auto"/>
            <w:bottom w:val="none" w:sz="0" w:space="0" w:color="auto"/>
            <w:right w:val="none" w:sz="0" w:space="0" w:color="auto"/>
          </w:divBdr>
        </w:div>
        <w:div w:id="5965211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0907-16" TargetMode="External"/><Relationship Id="rId117" Type="http://schemas.openxmlformats.org/officeDocument/2006/relationships/hyperlink" Target="https://zakon.rada.gov.ua/laws/show/z0394-18" TargetMode="External"/><Relationship Id="rId21" Type="http://schemas.openxmlformats.org/officeDocument/2006/relationships/hyperlink" Target="https://zakon.rada.gov.ua/laws/show/z0374-19" TargetMode="External"/><Relationship Id="rId42" Type="http://schemas.openxmlformats.org/officeDocument/2006/relationships/hyperlink" Target="https://zakon.rada.gov.ua/laws/show/z0249-17" TargetMode="External"/><Relationship Id="rId47" Type="http://schemas.openxmlformats.org/officeDocument/2006/relationships/hyperlink" Target="https://zakon.rada.gov.ua/laws/show/z0790-20" TargetMode="External"/><Relationship Id="rId63" Type="http://schemas.openxmlformats.org/officeDocument/2006/relationships/hyperlink" Target="https://zakon.rada.gov.ua/laws/show/z0416-17" TargetMode="External"/><Relationship Id="rId68" Type="http://schemas.openxmlformats.org/officeDocument/2006/relationships/hyperlink" Target="https://zakon.rada.gov.ua/laws/show/z0374-19" TargetMode="External"/><Relationship Id="rId84" Type="http://schemas.openxmlformats.org/officeDocument/2006/relationships/hyperlink" Target="https://zakon.rada.gov.ua/laws/show/z0460-20" TargetMode="External"/><Relationship Id="rId89" Type="http://schemas.openxmlformats.org/officeDocument/2006/relationships/hyperlink" Target="https://zakon.rada.gov.ua/laws/show/z0460-20" TargetMode="External"/><Relationship Id="rId112" Type="http://schemas.openxmlformats.org/officeDocument/2006/relationships/hyperlink" Target="https://zakon.rada.gov.ua/laws/show/z0049-20" TargetMode="External"/><Relationship Id="rId133" Type="http://schemas.openxmlformats.org/officeDocument/2006/relationships/hyperlink" Target="https://zakon.rada.gov.ua/laws/show/z0394-18" TargetMode="External"/><Relationship Id="rId138" Type="http://schemas.openxmlformats.org/officeDocument/2006/relationships/theme" Target="theme/theme1.xml"/><Relationship Id="rId16" Type="http://schemas.openxmlformats.org/officeDocument/2006/relationships/hyperlink" Target="https://zakon.rada.gov.ua/laws/show/z0374-19" TargetMode="External"/><Relationship Id="rId107" Type="http://schemas.openxmlformats.org/officeDocument/2006/relationships/hyperlink" Target="https://zakon.rada.gov.ua/laws/show/z0394-18" TargetMode="External"/><Relationship Id="rId11" Type="http://schemas.openxmlformats.org/officeDocument/2006/relationships/hyperlink" Target="https://zakon.rada.gov.ua/laws/show/z0790-20" TargetMode="External"/><Relationship Id="rId32" Type="http://schemas.openxmlformats.org/officeDocument/2006/relationships/hyperlink" Target="https://zakon.rada.gov.ua/laws/show/z0790-20" TargetMode="External"/><Relationship Id="rId37" Type="http://schemas.openxmlformats.org/officeDocument/2006/relationships/hyperlink" Target="https://zakon.rada.gov.ua/laws/show/z0249-17" TargetMode="External"/><Relationship Id="rId53" Type="http://schemas.openxmlformats.org/officeDocument/2006/relationships/hyperlink" Target="https://zakon.rada.gov.ua/laws/show/z0374-19" TargetMode="External"/><Relationship Id="rId58" Type="http://schemas.openxmlformats.org/officeDocument/2006/relationships/hyperlink" Target="https://zakon.rada.gov.ua/laws/show/z0394-18" TargetMode="External"/><Relationship Id="rId74" Type="http://schemas.openxmlformats.org/officeDocument/2006/relationships/hyperlink" Target="https://zakon.rada.gov.ua/laws/show/z1192-19" TargetMode="External"/><Relationship Id="rId79" Type="http://schemas.openxmlformats.org/officeDocument/2006/relationships/hyperlink" Target="https://zakon.rada.gov.ua/laws/show/z0460-20" TargetMode="External"/><Relationship Id="rId102" Type="http://schemas.openxmlformats.org/officeDocument/2006/relationships/hyperlink" Target="https://zakon.rada.gov.ua/laws/show/z0374-19" TargetMode="External"/><Relationship Id="rId123" Type="http://schemas.openxmlformats.org/officeDocument/2006/relationships/hyperlink" Target="https://zakon.rada.gov.ua/laws/show/z0460-20" TargetMode="External"/><Relationship Id="rId128" Type="http://schemas.openxmlformats.org/officeDocument/2006/relationships/hyperlink" Target="https://zakon.rada.gov.ua/laws/show/1556-18" TargetMode="External"/><Relationship Id="rId5" Type="http://schemas.openxmlformats.org/officeDocument/2006/relationships/hyperlink" Target="https://zakon.rada.gov.ua/laws/show/z0374-19" TargetMode="External"/><Relationship Id="rId90" Type="http://schemas.openxmlformats.org/officeDocument/2006/relationships/hyperlink" Target="https://zakon.rada.gov.ua/laws/show/z0049-20" TargetMode="External"/><Relationship Id="rId95" Type="http://schemas.openxmlformats.org/officeDocument/2006/relationships/hyperlink" Target="https://zakon.rada.gov.ua/laws/show/z0790-20" TargetMode="External"/><Relationship Id="rId14" Type="http://schemas.openxmlformats.org/officeDocument/2006/relationships/hyperlink" Target="https://zakon.rada.gov.ua/laws/show/z0907-16" TargetMode="External"/><Relationship Id="rId22" Type="http://schemas.openxmlformats.org/officeDocument/2006/relationships/hyperlink" Target="https://zakon.rada.gov.ua/laws/show/z0249-17" TargetMode="External"/><Relationship Id="rId27" Type="http://schemas.openxmlformats.org/officeDocument/2006/relationships/hyperlink" Target="https://zakon.rada.gov.ua/laws/show/z0374-19" TargetMode="External"/><Relationship Id="rId30" Type="http://schemas.openxmlformats.org/officeDocument/2006/relationships/hyperlink" Target="https://zakon.rada.gov.ua/laws/show/z0249-17" TargetMode="External"/><Relationship Id="rId35" Type="http://schemas.openxmlformats.org/officeDocument/2006/relationships/hyperlink" Target="https://zakon.rada.gov.ua/laws/show/1556-18" TargetMode="External"/><Relationship Id="rId43" Type="http://schemas.openxmlformats.org/officeDocument/2006/relationships/hyperlink" Target="https://zakon.rada.gov.ua/laws/show/z0394-18" TargetMode="External"/><Relationship Id="rId48" Type="http://schemas.openxmlformats.org/officeDocument/2006/relationships/hyperlink" Target="https://zakon.rada.gov.ua/laws/show/z0460-20" TargetMode="External"/><Relationship Id="rId56" Type="http://schemas.openxmlformats.org/officeDocument/2006/relationships/hyperlink" Target="https://zakon.rada.gov.ua/laws/show/z0374-19" TargetMode="External"/><Relationship Id="rId64" Type="http://schemas.openxmlformats.org/officeDocument/2006/relationships/hyperlink" Target="https://zakon.rada.gov.ua/laws/show/z0394-18" TargetMode="External"/><Relationship Id="rId69" Type="http://schemas.openxmlformats.org/officeDocument/2006/relationships/hyperlink" Target="https://zakon.rada.gov.ua/laws/show/z0790-20" TargetMode="External"/><Relationship Id="rId77" Type="http://schemas.openxmlformats.org/officeDocument/2006/relationships/hyperlink" Target="https://zakon.rada.gov.ua/laws/show/z0394-18" TargetMode="External"/><Relationship Id="rId100" Type="http://schemas.openxmlformats.org/officeDocument/2006/relationships/hyperlink" Target="https://zakon.rada.gov.ua/laws/show/z0249-17" TargetMode="External"/><Relationship Id="rId105" Type="http://schemas.openxmlformats.org/officeDocument/2006/relationships/hyperlink" Target="https://zakon.rada.gov.ua/laws/show/z0460-20" TargetMode="External"/><Relationship Id="rId113" Type="http://schemas.openxmlformats.org/officeDocument/2006/relationships/hyperlink" Target="https://zakon.rada.gov.ua/laws/show/z0394-18" TargetMode="External"/><Relationship Id="rId118" Type="http://schemas.openxmlformats.org/officeDocument/2006/relationships/hyperlink" Target="https://zakon.rada.gov.ua/laws/show/z0374-19" TargetMode="External"/><Relationship Id="rId126" Type="http://schemas.openxmlformats.org/officeDocument/2006/relationships/hyperlink" Target="https://zakon.rada.gov.ua/laws/show/z0790-20" TargetMode="External"/><Relationship Id="rId134" Type="http://schemas.openxmlformats.org/officeDocument/2006/relationships/hyperlink" Target="https://zakon.rada.gov.ua/laws/show/z0374-19" TargetMode="External"/><Relationship Id="rId8" Type="http://schemas.openxmlformats.org/officeDocument/2006/relationships/hyperlink" Target="https://zakon.rada.gov.ua/laws/show/z0394-18" TargetMode="External"/><Relationship Id="rId51" Type="http://schemas.openxmlformats.org/officeDocument/2006/relationships/hyperlink" Target="https://zakon.rada.gov.ua/laws/show/z0249-17" TargetMode="External"/><Relationship Id="rId72" Type="http://schemas.openxmlformats.org/officeDocument/2006/relationships/hyperlink" Target="https://zakon.rada.gov.ua/laws/show/z0394-18" TargetMode="External"/><Relationship Id="rId80" Type="http://schemas.openxmlformats.org/officeDocument/2006/relationships/hyperlink" Target="https://zakon.rada.gov.ua/laws/show/z0790-20" TargetMode="External"/><Relationship Id="rId85" Type="http://schemas.openxmlformats.org/officeDocument/2006/relationships/hyperlink" Target="https://zakon.rada.gov.ua/laws/show/z0790-20" TargetMode="External"/><Relationship Id="rId93" Type="http://schemas.openxmlformats.org/officeDocument/2006/relationships/hyperlink" Target="https://zakon.rada.gov.ua/laws/show/z0374-19" TargetMode="External"/><Relationship Id="rId98" Type="http://schemas.openxmlformats.org/officeDocument/2006/relationships/hyperlink" Target="https://zakon.rada.gov.ua/laws/show/z0249-17" TargetMode="External"/><Relationship Id="rId121" Type="http://schemas.openxmlformats.org/officeDocument/2006/relationships/hyperlink" Target="https://zakon.rada.gov.ua/laws/show/z0394-18" TargetMode="External"/><Relationship Id="rId3" Type="http://schemas.openxmlformats.org/officeDocument/2006/relationships/webSettings" Target="webSettings.xml"/><Relationship Id="rId12" Type="http://schemas.openxmlformats.org/officeDocument/2006/relationships/hyperlink" Target="https://zakon.rada.gov.ua/laws/show/1114-19" TargetMode="External"/><Relationship Id="rId17" Type="http://schemas.openxmlformats.org/officeDocument/2006/relationships/hyperlink" Target="https://zakon.rada.gov.ua/laws/show/z0460-20" TargetMode="External"/><Relationship Id="rId25" Type="http://schemas.openxmlformats.org/officeDocument/2006/relationships/hyperlink" Target="https://zakon.rada.gov.ua/laws/show/z0790-20" TargetMode="External"/><Relationship Id="rId33" Type="http://schemas.openxmlformats.org/officeDocument/2006/relationships/hyperlink" Target="https://zakon.rada.gov.ua/laws/show/z0460-20" TargetMode="External"/><Relationship Id="rId38" Type="http://schemas.openxmlformats.org/officeDocument/2006/relationships/hyperlink" Target="https://zakon.rada.gov.ua/laws/show/z0460-20" TargetMode="External"/><Relationship Id="rId46" Type="http://schemas.openxmlformats.org/officeDocument/2006/relationships/hyperlink" Target="https://zakon.rada.gov.ua/laws/show/z0460-20" TargetMode="External"/><Relationship Id="rId59" Type="http://schemas.openxmlformats.org/officeDocument/2006/relationships/hyperlink" Target="https://zakon.rada.gov.ua/laws/show/z0394-18" TargetMode="External"/><Relationship Id="rId67" Type="http://schemas.openxmlformats.org/officeDocument/2006/relationships/hyperlink" Target="https://zakon.rada.gov.ua/laws/show/z0201-04" TargetMode="External"/><Relationship Id="rId103" Type="http://schemas.openxmlformats.org/officeDocument/2006/relationships/hyperlink" Target="https://zakon.rada.gov.ua/laws/show/z0394-18" TargetMode="External"/><Relationship Id="rId108" Type="http://schemas.openxmlformats.org/officeDocument/2006/relationships/hyperlink" Target="https://zakon.rada.gov.ua/laws/show/z0374-19" TargetMode="External"/><Relationship Id="rId116" Type="http://schemas.openxmlformats.org/officeDocument/2006/relationships/hyperlink" Target="https://zakon.rada.gov.ua/laws/show/z0049-20" TargetMode="External"/><Relationship Id="rId124" Type="http://schemas.openxmlformats.org/officeDocument/2006/relationships/hyperlink" Target="https://zakon.rada.gov.ua/laws/show/z0790-20" TargetMode="External"/><Relationship Id="rId129" Type="http://schemas.openxmlformats.org/officeDocument/2006/relationships/hyperlink" Target="https://zakon.rada.gov.ua/laws/show/z0790-20" TargetMode="External"/><Relationship Id="rId137" Type="http://schemas.openxmlformats.org/officeDocument/2006/relationships/fontTable" Target="fontTable.xml"/><Relationship Id="rId20" Type="http://schemas.openxmlformats.org/officeDocument/2006/relationships/hyperlink" Target="https://zakon.rada.gov.ua/laws/show/z0790-20" TargetMode="External"/><Relationship Id="rId41" Type="http://schemas.openxmlformats.org/officeDocument/2006/relationships/hyperlink" Target="https://zakon.rada.gov.ua/laws/show/z0374-19" TargetMode="External"/><Relationship Id="rId54" Type="http://schemas.openxmlformats.org/officeDocument/2006/relationships/hyperlink" Target="https://zakon.rada.gov.ua/laws/show/z0460-20" TargetMode="External"/><Relationship Id="rId62" Type="http://schemas.openxmlformats.org/officeDocument/2006/relationships/hyperlink" Target="https://zakon.rada.gov.ua/laws/show/z0790-20" TargetMode="External"/><Relationship Id="rId70" Type="http://schemas.openxmlformats.org/officeDocument/2006/relationships/hyperlink" Target="https://zakon.rada.gov.ua/laws/show/z0460-20" TargetMode="External"/><Relationship Id="rId75" Type="http://schemas.openxmlformats.org/officeDocument/2006/relationships/hyperlink" Target="https://zakon.rada.gov.ua/laws/show/z0049-20" TargetMode="External"/><Relationship Id="rId83" Type="http://schemas.openxmlformats.org/officeDocument/2006/relationships/hyperlink" Target="https://zakon.rada.gov.ua/laws/show/z0374-19" TargetMode="External"/><Relationship Id="rId88" Type="http://schemas.openxmlformats.org/officeDocument/2006/relationships/hyperlink" Target="https://zakon.rada.gov.ua/laws/show/z0374-19" TargetMode="External"/><Relationship Id="rId91" Type="http://schemas.openxmlformats.org/officeDocument/2006/relationships/hyperlink" Target="https://zakon.rada.gov.ua/laws/show/z0460-20" TargetMode="External"/><Relationship Id="rId96" Type="http://schemas.openxmlformats.org/officeDocument/2006/relationships/hyperlink" Target="https://zakon.rada.gov.ua/laws/show/z0249-17" TargetMode="External"/><Relationship Id="rId111" Type="http://schemas.openxmlformats.org/officeDocument/2006/relationships/hyperlink" Target="https://zakon.rada.gov.ua/laws/show/z1351-15" TargetMode="External"/><Relationship Id="rId132" Type="http://schemas.openxmlformats.org/officeDocument/2006/relationships/hyperlink" Target="https://zakon.rada.gov.ua/laws/show/z0249-17" TargetMode="External"/><Relationship Id="rId1" Type="http://schemas.openxmlformats.org/officeDocument/2006/relationships/styles" Target="styles.xml"/><Relationship Id="rId6" Type="http://schemas.openxmlformats.org/officeDocument/2006/relationships/hyperlink" Target="https://zakon.rada.gov.ua/laws/show/z0460-20" TargetMode="External"/><Relationship Id="rId15" Type="http://schemas.openxmlformats.org/officeDocument/2006/relationships/hyperlink" Target="https://zakon.rada.gov.ua/laws/show/z0907-16" TargetMode="External"/><Relationship Id="rId23" Type="http://schemas.openxmlformats.org/officeDocument/2006/relationships/hyperlink" Target="https://zakon.rada.gov.ua/laws/show/z0374-19" TargetMode="External"/><Relationship Id="rId28" Type="http://schemas.openxmlformats.org/officeDocument/2006/relationships/hyperlink" Target="https://zakon.rada.gov.ua/laws/show/z0790-20" TargetMode="External"/><Relationship Id="rId36" Type="http://schemas.openxmlformats.org/officeDocument/2006/relationships/hyperlink" Target="https://zakon.rada.gov.ua/laws/show/1556-18" TargetMode="External"/><Relationship Id="rId49" Type="http://schemas.openxmlformats.org/officeDocument/2006/relationships/hyperlink" Target="https://zakon.rada.gov.ua/laws/show/z0460-20" TargetMode="External"/><Relationship Id="rId57" Type="http://schemas.openxmlformats.org/officeDocument/2006/relationships/hyperlink" Target="https://zakon.rada.gov.ua/laws/show/z0460-20" TargetMode="External"/><Relationship Id="rId106" Type="http://schemas.openxmlformats.org/officeDocument/2006/relationships/hyperlink" Target="https://zakon.rada.gov.ua/laws/show/z0790-20" TargetMode="External"/><Relationship Id="rId114" Type="http://schemas.openxmlformats.org/officeDocument/2006/relationships/hyperlink" Target="https://zakon.rada.gov.ua/laws/show/z0374-19" TargetMode="External"/><Relationship Id="rId119" Type="http://schemas.openxmlformats.org/officeDocument/2006/relationships/hyperlink" Target="https://zakon.rada.gov.ua/laws/show/z0460-20" TargetMode="External"/><Relationship Id="rId127" Type="http://schemas.openxmlformats.org/officeDocument/2006/relationships/hyperlink" Target="https://zakon.rada.gov.ua/laws/show/z0249-17" TargetMode="External"/><Relationship Id="rId10" Type="http://schemas.openxmlformats.org/officeDocument/2006/relationships/hyperlink" Target="https://zakon.rada.gov.ua/laws/show/z0460-20" TargetMode="External"/><Relationship Id="rId31" Type="http://schemas.openxmlformats.org/officeDocument/2006/relationships/hyperlink" Target="https://zakon.rada.gov.ua/laws/show/z0374-19" TargetMode="External"/><Relationship Id="rId44" Type="http://schemas.openxmlformats.org/officeDocument/2006/relationships/hyperlink" Target="https://zakon.rada.gov.ua/laws/show/z0460-20" TargetMode="External"/><Relationship Id="rId52" Type="http://schemas.openxmlformats.org/officeDocument/2006/relationships/hyperlink" Target="https://zakon.rada.gov.ua/laws/show/z0394-18" TargetMode="External"/><Relationship Id="rId60" Type="http://schemas.openxmlformats.org/officeDocument/2006/relationships/hyperlink" Target="https://zakon.rada.gov.ua/laws/show/z0374-19" TargetMode="External"/><Relationship Id="rId65" Type="http://schemas.openxmlformats.org/officeDocument/2006/relationships/hyperlink" Target="https://zakon.rada.gov.ua/laws/show/z0008-19" TargetMode="External"/><Relationship Id="rId73" Type="http://schemas.openxmlformats.org/officeDocument/2006/relationships/hyperlink" Target="https://zakon.rada.gov.ua/laws/show/z0460-20" TargetMode="External"/><Relationship Id="rId78" Type="http://schemas.openxmlformats.org/officeDocument/2006/relationships/hyperlink" Target="https://zakon.rada.gov.ua/laws/show/z0374-19" TargetMode="External"/><Relationship Id="rId81" Type="http://schemas.openxmlformats.org/officeDocument/2006/relationships/hyperlink" Target="https://zakon.rada.gov.ua/laws/show/z0249-17" TargetMode="External"/><Relationship Id="rId86" Type="http://schemas.openxmlformats.org/officeDocument/2006/relationships/hyperlink" Target="https://zakon.rada.gov.ua/laws/show/z0790-20" TargetMode="External"/><Relationship Id="rId94" Type="http://schemas.openxmlformats.org/officeDocument/2006/relationships/hyperlink" Target="https://zakon.rada.gov.ua/laws/show/z0460-20" TargetMode="External"/><Relationship Id="rId99" Type="http://schemas.openxmlformats.org/officeDocument/2006/relationships/hyperlink" Target="https://zakon.rada.gov.ua/laws/show/z0460-20" TargetMode="External"/><Relationship Id="rId101" Type="http://schemas.openxmlformats.org/officeDocument/2006/relationships/hyperlink" Target="https://zakon.rada.gov.ua/laws/show/z0394-18" TargetMode="External"/><Relationship Id="rId122" Type="http://schemas.openxmlformats.org/officeDocument/2006/relationships/hyperlink" Target="https://zakon.rada.gov.ua/laws/show/z0374-19" TargetMode="External"/><Relationship Id="rId130" Type="http://schemas.openxmlformats.org/officeDocument/2006/relationships/hyperlink" Target="https://zakon.rada.gov.ua/laws/show/z0374-19" TargetMode="External"/><Relationship Id="rId135" Type="http://schemas.openxmlformats.org/officeDocument/2006/relationships/hyperlink" Target="https://zakon.rada.gov.ua/laws/show/z0374-19" TargetMode="External"/><Relationship Id="rId4" Type="http://schemas.openxmlformats.org/officeDocument/2006/relationships/image" Target="media/image1.gif"/><Relationship Id="rId9" Type="http://schemas.openxmlformats.org/officeDocument/2006/relationships/hyperlink" Target="https://zakon.rada.gov.ua/laws/show/z0374-19" TargetMode="External"/><Relationship Id="rId13" Type="http://schemas.openxmlformats.org/officeDocument/2006/relationships/hyperlink" Target="https://zakon.rada.gov.ua/laws/show/z0907-16" TargetMode="External"/><Relationship Id="rId18" Type="http://schemas.openxmlformats.org/officeDocument/2006/relationships/hyperlink" Target="https://zakon.rada.gov.ua/laws/show/z0374-19" TargetMode="External"/><Relationship Id="rId39" Type="http://schemas.openxmlformats.org/officeDocument/2006/relationships/hyperlink" Target="https://zakon.rada.gov.ua/laws/show/2745-19" TargetMode="External"/><Relationship Id="rId109" Type="http://schemas.openxmlformats.org/officeDocument/2006/relationships/hyperlink" Target="https://zakon.rada.gov.ua/laws/show/z0460-20" TargetMode="External"/><Relationship Id="rId34" Type="http://schemas.openxmlformats.org/officeDocument/2006/relationships/hyperlink" Target="https://zakon.rada.gov.ua/laws/show/z0790-20" TargetMode="External"/><Relationship Id="rId50" Type="http://schemas.openxmlformats.org/officeDocument/2006/relationships/hyperlink" Target="https://zakon.rada.gov.ua/laws/show/z0790-20" TargetMode="External"/><Relationship Id="rId55" Type="http://schemas.openxmlformats.org/officeDocument/2006/relationships/hyperlink" Target="https://zakon.rada.gov.ua/laws/show/z0249-17" TargetMode="External"/><Relationship Id="rId76" Type="http://schemas.openxmlformats.org/officeDocument/2006/relationships/hyperlink" Target="https://zakon.rada.gov.ua/laws/show/z0249-17" TargetMode="External"/><Relationship Id="rId97" Type="http://schemas.openxmlformats.org/officeDocument/2006/relationships/hyperlink" Target="https://zakon.rada.gov.ua/laws/show/z1192-19" TargetMode="External"/><Relationship Id="rId104" Type="http://schemas.openxmlformats.org/officeDocument/2006/relationships/hyperlink" Target="https://zakon.rada.gov.ua/laws/show/z0374-19" TargetMode="External"/><Relationship Id="rId120" Type="http://schemas.openxmlformats.org/officeDocument/2006/relationships/hyperlink" Target="https://zakon.rada.gov.ua/laws/show/z0790-20" TargetMode="External"/><Relationship Id="rId125" Type="http://schemas.openxmlformats.org/officeDocument/2006/relationships/hyperlink" Target="https://zakon.rada.gov.ua/laws/show/z0460-20" TargetMode="External"/><Relationship Id="rId7" Type="http://schemas.openxmlformats.org/officeDocument/2006/relationships/hyperlink" Target="https://zakon.rada.gov.ua/laws/show/z0249-17" TargetMode="External"/><Relationship Id="rId71" Type="http://schemas.openxmlformats.org/officeDocument/2006/relationships/hyperlink" Target="https://zakon.rada.gov.ua/laws/show/z0790-20" TargetMode="External"/><Relationship Id="rId92" Type="http://schemas.openxmlformats.org/officeDocument/2006/relationships/hyperlink" Target="https://zakon.rada.gov.ua/laws/show/z0394-18" TargetMode="External"/><Relationship Id="rId2" Type="http://schemas.openxmlformats.org/officeDocument/2006/relationships/settings" Target="settings.xml"/><Relationship Id="rId29" Type="http://schemas.openxmlformats.org/officeDocument/2006/relationships/hyperlink" Target="https://zakon.rada.gov.ua/laws/show/z0907-16" TargetMode="External"/><Relationship Id="rId24" Type="http://schemas.openxmlformats.org/officeDocument/2006/relationships/hyperlink" Target="https://zakon.rada.gov.ua/laws/show/z0460-20" TargetMode="External"/><Relationship Id="rId40" Type="http://schemas.openxmlformats.org/officeDocument/2006/relationships/hyperlink" Target="https://zakon.rada.gov.ua/laws/show/z0460-20" TargetMode="External"/><Relationship Id="rId45" Type="http://schemas.openxmlformats.org/officeDocument/2006/relationships/hyperlink" Target="https://zakon.rada.gov.ua/laws/show/z0790-20" TargetMode="External"/><Relationship Id="rId66" Type="http://schemas.openxmlformats.org/officeDocument/2006/relationships/hyperlink" Target="https://zakon.rada.gov.ua/laws/show/z0374-19" TargetMode="External"/><Relationship Id="rId87" Type="http://schemas.openxmlformats.org/officeDocument/2006/relationships/hyperlink" Target="https://zakon.rada.gov.ua/laws/show/z0394-18" TargetMode="External"/><Relationship Id="rId110" Type="http://schemas.openxmlformats.org/officeDocument/2006/relationships/hyperlink" Target="https://zakon.rada.gov.ua/laws/show/z0790-20" TargetMode="External"/><Relationship Id="rId115" Type="http://schemas.openxmlformats.org/officeDocument/2006/relationships/hyperlink" Target="https://zakon.rada.gov.ua/laws/show/z0460-20" TargetMode="External"/><Relationship Id="rId131" Type="http://schemas.openxmlformats.org/officeDocument/2006/relationships/hyperlink" Target="https://zakon.rada.gov.ua/laws/show/z0823-13" TargetMode="External"/><Relationship Id="rId136" Type="http://schemas.openxmlformats.org/officeDocument/2006/relationships/hyperlink" Target="https://zakon.rada.gov.ua/laws/show/z0790-20" TargetMode="External"/><Relationship Id="rId61" Type="http://schemas.openxmlformats.org/officeDocument/2006/relationships/hyperlink" Target="https://zakon.rada.gov.ua/laws/show/z0249-17" TargetMode="External"/><Relationship Id="rId82" Type="http://schemas.openxmlformats.org/officeDocument/2006/relationships/hyperlink" Target="https://zakon.rada.gov.ua/laws/show/z0394-18" TargetMode="External"/><Relationship Id="rId19" Type="http://schemas.openxmlformats.org/officeDocument/2006/relationships/hyperlink" Target="https://zakon.rada.gov.ua/laws/show/z04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31696</Words>
  <Characters>18067</Characters>
  <Application>Microsoft Office Word</Application>
  <DocSecurity>0</DocSecurity>
  <Lines>150</Lines>
  <Paragraphs>99</Paragraphs>
  <ScaleCrop>false</ScaleCrop>
  <Company/>
  <LinksUpToDate>false</LinksUpToDate>
  <CharactersWithSpaces>49664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2020-12-27T16:41:00Z</dcterms:created>
  <dcterms:modified xsi:type="dcterms:W3CDTF">2020-12-27T16:42:00Z</dcterms:modified>
</cp:coreProperties>
</file>