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7"/>
        <w:gridCol w:w="3858"/>
      </w:tblGrid>
      <w:tr w:rsidR="001C4E5E" w:rsidRPr="001C4E5E" w:rsidTr="001C4E5E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4E5E" w:rsidRPr="001C4E5E" w:rsidRDefault="001C4E5E" w:rsidP="001C4E5E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E5E" w:rsidRPr="001C4E5E" w:rsidTr="001C4E5E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4E5E" w:rsidRPr="001C4E5E" w:rsidRDefault="001C4E5E" w:rsidP="001C4E5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E5E">
              <w:rPr>
                <w:rFonts w:ascii="Times New Roman" w:eastAsia="Times New Roman" w:hAnsi="Times New Roman" w:cs="Times New Roman"/>
                <w:b/>
                <w:bCs/>
                <w:sz w:val="28"/>
                <w:lang w:eastAsia="uk-UA"/>
              </w:rPr>
              <w:t>МІНІСТЕРСТВО ОСВІТИ І НАУКИ УКРАЇНИ</w:t>
            </w:r>
          </w:p>
        </w:tc>
      </w:tr>
      <w:tr w:rsidR="001C4E5E" w:rsidRPr="001C4E5E" w:rsidTr="001C4E5E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4E5E" w:rsidRPr="001C4E5E" w:rsidRDefault="001C4E5E" w:rsidP="001C4E5E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E5E">
              <w:rPr>
                <w:rFonts w:ascii="Times New Roman" w:eastAsia="Times New Roman" w:hAnsi="Times New Roman" w:cs="Times New Roman"/>
                <w:b/>
                <w:bCs/>
                <w:sz w:val="32"/>
                <w:lang w:eastAsia="uk-UA"/>
              </w:rPr>
              <w:t>НАКАЗ</w:t>
            </w:r>
          </w:p>
        </w:tc>
      </w:tr>
      <w:tr w:rsidR="001C4E5E" w:rsidRPr="001C4E5E" w:rsidTr="001C4E5E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4E5E" w:rsidRPr="001C4E5E" w:rsidRDefault="001C4E5E" w:rsidP="001C4E5E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05.05.2015  № 504</w:t>
            </w:r>
          </w:p>
        </w:tc>
      </w:tr>
      <w:tr w:rsidR="001C4E5E" w:rsidRPr="001C4E5E" w:rsidTr="001C4E5E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4E5E" w:rsidRPr="001C4E5E" w:rsidRDefault="001C4E5E" w:rsidP="001C4E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1C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4E5E" w:rsidRPr="001C4E5E" w:rsidRDefault="001C4E5E" w:rsidP="001C4E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Зареєстровано в Міністерстві</w:t>
            </w:r>
            <w:r w:rsidRPr="001C4E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C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юстиції України</w:t>
            </w:r>
            <w:r w:rsidRPr="001C4E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C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27 травня 2015 р.</w:t>
            </w:r>
            <w:r w:rsidRPr="001C4E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C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№ 614/27059</w:t>
            </w:r>
          </w:p>
        </w:tc>
      </w:tr>
    </w:tbl>
    <w:p w:rsidR="001C4E5E" w:rsidRPr="001C4E5E" w:rsidRDefault="001C4E5E" w:rsidP="001C4E5E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4"/>
      <w:bookmarkEnd w:id="1"/>
      <w:r w:rsidRPr="001C4E5E">
        <w:rPr>
          <w:rFonts w:ascii="Times New Roman" w:eastAsia="Times New Roman" w:hAnsi="Times New Roman" w:cs="Times New Roman"/>
          <w:b/>
          <w:bCs/>
          <w:color w:val="333333"/>
          <w:sz w:val="32"/>
          <w:lang w:eastAsia="uk-UA"/>
        </w:rPr>
        <w:t>Деякі питання визнання в Україні іноземних документів про освіту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5"/>
      <w:bookmarkEnd w:id="2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Відповідно до </w:t>
      </w:r>
      <w:hyperlink r:id="rId5" w:tgtFrame="_blank" w:history="1">
        <w:r w:rsidRPr="001C4E5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частини третьої</w:t>
        </w:r>
      </w:hyperlink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статті 64 Закону України «Про освіту», </w:t>
      </w:r>
      <w:hyperlink r:id="rId6" w:anchor="n218" w:tgtFrame="_blank" w:history="1">
        <w:r w:rsidRPr="001C4E5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пункту 17</w:t>
        </w:r>
      </w:hyperlink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частини першої статті 13 Закону України «Про вищу освіту», </w:t>
      </w:r>
      <w:hyperlink r:id="rId7" w:tgtFrame="_blank" w:history="1">
        <w:r w:rsidRPr="001C4E5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Закону України</w:t>
        </w:r>
      </w:hyperlink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«Про ратифікацію Конвенції про визнання кваліфікацій з вищої освіти в Європейському регіоні» та з метою удосконалення процедури визнання і встановлення еквівалентності в Україні документів про освіту, виданих навчальними закладами інших держав, </w:t>
      </w:r>
      <w:r w:rsidRPr="001C4E5E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uk-UA"/>
        </w:rPr>
        <w:t>НАКАЗУЮ: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6"/>
      <w:bookmarkEnd w:id="3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Затвердити такі, що додаються: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7"/>
      <w:bookmarkEnd w:id="4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1) </w:t>
      </w:r>
      <w:hyperlink r:id="rId8" w:anchor="n17" w:history="1">
        <w:r w:rsidRPr="001C4E5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Порядок визнання здобутих в іноземних вищих навчальних закладах ступенів вищої освіти</w:t>
        </w:r>
      </w:hyperlink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8"/>
      <w:bookmarkEnd w:id="5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2) </w:t>
      </w:r>
      <w:hyperlink r:id="rId9" w:anchor="n4" w:tgtFrame="_blank" w:history="1">
        <w:r w:rsidRPr="001C4E5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Порядок визнання в Україні документів про середню, середню професійну, професійну освіту, виданих навчальними закладами інших держав</w:t>
        </w:r>
      </w:hyperlink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" w:name="n9"/>
      <w:bookmarkEnd w:id="6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Визнати таким, що втратив чинність, </w:t>
      </w:r>
      <w:hyperlink r:id="rId10" w:tgtFrame="_blank" w:history="1">
        <w:r w:rsidRPr="001C4E5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наказ Міністерства освіти і науки, молоді та спорту України від 28 травня 2012 року № 632</w:t>
        </w:r>
      </w:hyperlink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«Деякі питання визнання і встановлення еквівалентності в Україні документів про освіту, виданих навчальними закладами інших держав», зареєстрований в Міністерстві юстиції України 14 червня 2012 року за № 959/21271.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" w:name="n10"/>
      <w:bookmarkEnd w:id="7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Управлінню зв'язків з громадськістю та забезпечення діяльності Міністра (патронатна служба) (</w:t>
      </w:r>
      <w:proofErr w:type="spellStart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Загоруйко</w:t>
      </w:r>
      <w:proofErr w:type="spellEnd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Ю.А.) у встановленому порядку зробити відмітку у справах архіву.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" w:name="n11"/>
      <w:bookmarkEnd w:id="8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 Управлінню міжнародного співробітництва та європейської інтеграції (</w:t>
      </w:r>
      <w:proofErr w:type="spellStart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Новосад</w:t>
      </w:r>
      <w:proofErr w:type="spellEnd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Г.І.) забезпечити подання цього наказу на державну реєстрацію до Міністерства юстиції України у встановленому законодавством порядку.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" w:name="n12"/>
      <w:bookmarkEnd w:id="9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5. Цей наказ набирає чинності з дня його офіційного опублікування.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" w:name="n13"/>
      <w:bookmarkEnd w:id="10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6. Контроль за виконанням цього наказу залишаю за собою.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51"/>
        <w:gridCol w:w="1736"/>
        <w:gridCol w:w="3858"/>
      </w:tblGrid>
      <w:tr w:rsidR="001C4E5E" w:rsidRPr="001C4E5E" w:rsidTr="001C4E5E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4E5E" w:rsidRPr="001C4E5E" w:rsidRDefault="001C4E5E" w:rsidP="001C4E5E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n14"/>
            <w:bookmarkEnd w:id="11"/>
            <w:r w:rsidRPr="001C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Міністр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4E5E" w:rsidRPr="001C4E5E" w:rsidRDefault="001C4E5E" w:rsidP="001C4E5E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С.М. Квіт</w:t>
            </w:r>
          </w:p>
        </w:tc>
      </w:tr>
      <w:tr w:rsidR="001C4E5E" w:rsidRPr="001C4E5E" w:rsidTr="001C4E5E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4E5E" w:rsidRPr="001C4E5E" w:rsidRDefault="001C4E5E" w:rsidP="001C4E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n156"/>
            <w:bookmarkStart w:id="13" w:name="n15"/>
            <w:bookmarkEnd w:id="12"/>
            <w:bookmarkEnd w:id="13"/>
            <w:r w:rsidRPr="001C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4E5E" w:rsidRPr="001C4E5E" w:rsidRDefault="001C4E5E" w:rsidP="001C4E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ЗАТВЕРДЖЕНО</w:t>
            </w:r>
            <w:r w:rsidRPr="001C4E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C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Наказ Міністерства освіти</w:t>
            </w:r>
            <w:r w:rsidRPr="001C4E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C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науки України</w:t>
            </w:r>
            <w:r w:rsidRPr="001C4E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C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05.05.2015 № 504</w:t>
            </w:r>
          </w:p>
        </w:tc>
      </w:tr>
    </w:tbl>
    <w:p w:rsidR="001C4E5E" w:rsidRPr="001C4E5E" w:rsidRDefault="001C4E5E" w:rsidP="001C4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uk-UA"/>
        </w:rPr>
      </w:pPr>
      <w:bookmarkStart w:id="14" w:name="n16"/>
      <w:bookmarkEnd w:id="14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7"/>
        <w:gridCol w:w="3858"/>
      </w:tblGrid>
      <w:tr w:rsidR="001C4E5E" w:rsidRPr="001C4E5E" w:rsidTr="001C4E5E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4E5E" w:rsidRPr="001C4E5E" w:rsidRDefault="001C4E5E" w:rsidP="001C4E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4E5E" w:rsidRPr="001C4E5E" w:rsidRDefault="001C4E5E" w:rsidP="001C4E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Зареєстровано в Міністерстві</w:t>
            </w:r>
            <w:r w:rsidRPr="001C4E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C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юстиції України</w:t>
            </w:r>
            <w:r w:rsidRPr="001C4E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C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27 травня 2015 р.</w:t>
            </w:r>
            <w:r w:rsidRPr="001C4E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C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№ 614/27059</w:t>
            </w:r>
          </w:p>
        </w:tc>
      </w:tr>
    </w:tbl>
    <w:p w:rsidR="001C4E5E" w:rsidRPr="001C4E5E" w:rsidRDefault="001C4E5E" w:rsidP="001C4E5E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" w:name="n17"/>
      <w:bookmarkEnd w:id="15"/>
      <w:r w:rsidRPr="001C4E5E">
        <w:rPr>
          <w:rFonts w:ascii="Times New Roman" w:eastAsia="Times New Roman" w:hAnsi="Times New Roman" w:cs="Times New Roman"/>
          <w:b/>
          <w:bCs/>
          <w:color w:val="333333"/>
          <w:sz w:val="32"/>
          <w:lang w:eastAsia="uk-UA"/>
        </w:rPr>
        <w:t>ПОРЯДОК</w:t>
      </w:r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1C4E5E">
        <w:rPr>
          <w:rFonts w:ascii="Times New Roman" w:eastAsia="Times New Roman" w:hAnsi="Times New Roman" w:cs="Times New Roman"/>
          <w:b/>
          <w:bCs/>
          <w:color w:val="333333"/>
          <w:sz w:val="32"/>
          <w:lang w:eastAsia="uk-UA"/>
        </w:rPr>
        <w:t>визнання здобутих в іноземних вищих навчальних закладах ступенів вищої освіти</w:t>
      </w:r>
    </w:p>
    <w:p w:rsidR="001C4E5E" w:rsidRPr="001C4E5E" w:rsidRDefault="001C4E5E" w:rsidP="001C4E5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" w:name="n18"/>
      <w:bookmarkEnd w:id="16"/>
      <w:r w:rsidRPr="001C4E5E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I. Загальні положення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" w:name="n19"/>
      <w:bookmarkEnd w:id="17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Цим Порядком встановлено процедуру визнання в Україні здобутих в іноземних вищих навчальних закладах ступенів вищої освіти та/або пройдених періодів навчання з метою забезпечення права громадян, які здобули вищу освіту або пройшли певний період навчання у навчальних закладах інших держав, на продовження навчання та/або провадження професійної діяльності відповідно до законодавства України.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" w:name="n20"/>
      <w:bookmarkEnd w:id="18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У цьому Порядку терміни вживаються в таких значеннях: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" w:name="n21"/>
      <w:bookmarkEnd w:id="19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академічні права - право власника іноземного документа про освіту на продовження навчання, що надається власнику документа про освіту в країні походження документа;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" w:name="n22"/>
      <w:bookmarkEnd w:id="20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документ про освіту (освітній документ) - документ, який містить дані власника документа про ступінь вищої освіти, фахову спеціалізацію або професійну перепідготовку випускника освітньої установи або засвідчують проходження періоду навчання (далі - Документ);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" w:name="n23"/>
      <w:bookmarkEnd w:id="21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кваліфікація - офіційний результат оцінювання і підтвердження, який отримано, коли освітня установа встановила, що особа досягла </w:t>
      </w:r>
      <w:proofErr w:type="spellStart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компетентностей</w:t>
      </w:r>
      <w:proofErr w:type="spellEnd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(результатів навчання) відповідно до стандартів вищої освіти, що засвідчується відповідним документом про освіту (освітнім документом);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" w:name="n24"/>
      <w:bookmarkEnd w:id="22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компетентний орган - орган, якому офіційно доручено ухвалювати рішення про визнання іноземних кваліфікацій;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" w:name="n25"/>
      <w:bookmarkEnd w:id="23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освітня установа - заклад освіти іншої країни, який присуджує ступені вищої освіти та видає документи про освіту і періоди навчання;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" w:name="n26"/>
      <w:bookmarkEnd w:id="24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перевірка автентичності - процес, за допомогою якого компетентний орган встановлює автентичність документів з метою пересвідчення в тому, що вони є дійсними (не підроблені, не змінені);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" w:name="n27"/>
      <w:bookmarkEnd w:id="25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період навчання - будь-яка частина освітньої програми з вищої освіти, оцінена і документально підтверджена, яка, не становлячи повного курсу навчання за програмою, є істотним здобутком знань чи навичок;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6" w:name="n28"/>
      <w:bookmarkEnd w:id="26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програма з вищої освіти - курс навчання, визнаний компетентним органом, що належить до системи вищої освіти іншої країни, після закінчення якого слухачу присуджується відповідний ступінь вищої освіти (далі - Програма);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7" w:name="n29"/>
      <w:bookmarkEnd w:id="27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процедура визнання - формальне підтвердження компетентним органом якості іноземної освітньої кваліфікації для цілей доступу до навчання та/або здійснення професійної діяльності;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8" w:name="n30"/>
      <w:bookmarkEnd w:id="28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професійні права - право власника іноземного документа про освіту (освітнього документа) на здійснення професійної діяльності, що надається власнику документа в країні походження документа;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9" w:name="n31"/>
      <w:bookmarkEnd w:id="29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статус освітньої установи - наявність в освітньої установи права присуджувати кваліфікації, що приймаються в академічних чи професійних цілях у країні походження Документа.</w:t>
      </w:r>
    </w:p>
    <w:p w:rsidR="001C4E5E" w:rsidRPr="001C4E5E" w:rsidRDefault="001C4E5E" w:rsidP="001C4E5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0" w:name="n32"/>
      <w:bookmarkEnd w:id="30"/>
      <w:r w:rsidRPr="001C4E5E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ІІ. Компетентні органи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1" w:name="n33"/>
      <w:bookmarkEnd w:id="31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Процедура визнання в Україні Документів здійснюється такими компетентними органами: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2" w:name="n34"/>
      <w:bookmarkEnd w:id="32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1) вищим навчальним закладом - з метою зарахування власника Документа на навчання та/або на посаду наукового чи науково-педагогічного працівника до цього вищого навчального закладу. Рішенням вищого навчального закладу про визнання підтверджується право власника Документа на продовження навчання або працевлаштування у цьому вищому навчальному закладі, про що видається свідоцтво про визнання іноземного документа про освіту (далі - Свідоцтво);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3" w:name="n35"/>
      <w:bookmarkEnd w:id="33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2) МОН - з метою працевлаштування та/або продовження навчання власника Документа на території України. Рішенням МОН підтверджується право власника Документа на продовження навчання та/або працевлаштування в Україні, про що видається Свідоцтво.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4" w:name="n36"/>
      <w:bookmarkEnd w:id="34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Для здійснення процедури визнання вищий навчальний заклад утворює комісію з визнання здобутих в освітніх установах ступенів вищої освіти та наукових ступенів (далі - Комісія ВНЗ), яка діє на підставі положення про неї.</w:t>
      </w:r>
    </w:p>
    <w:p w:rsidR="001C4E5E" w:rsidRPr="001C4E5E" w:rsidRDefault="001C4E5E" w:rsidP="001C4E5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5" w:name="n37"/>
      <w:bookmarkEnd w:id="35"/>
      <w:r w:rsidRPr="001C4E5E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ІІІ. Сфера застосування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6" w:name="n38"/>
      <w:bookmarkEnd w:id="36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Цей Порядок поширюється на Документи, що містять інформацію про набуття їх власником певного освітнього чи освітньо-професійного ступеня, фахову спеціалізацію або професійну перепідготовку, а також на документи, що свідчать про періоди навчання в освітніх установах.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7" w:name="n39"/>
      <w:bookmarkEnd w:id="37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Документи, що не потребують процедури визнання: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8" w:name="n40"/>
      <w:bookmarkEnd w:id="38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1) документи про освіту громадян колишнього СРСР, видані до 15 травня 1992 року (на підставі Угоди про співробітництво в галузі освіти (Ташкент, 1992));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9" w:name="n41"/>
      <w:bookmarkEnd w:id="39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2) документи, видані особам, за підсумками навчання до початку 1992/1993 навчального року в освітніх установах держав колишнього СРСР.</w:t>
      </w:r>
    </w:p>
    <w:p w:rsidR="001C4E5E" w:rsidRPr="001C4E5E" w:rsidRDefault="001C4E5E" w:rsidP="001C4E5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0" w:name="n42"/>
      <w:bookmarkEnd w:id="40"/>
      <w:r w:rsidRPr="001C4E5E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ІV. Порядок подання документів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1" w:name="n43"/>
      <w:bookmarkEnd w:id="41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Визнання здійснюється за заявою особи, поданою до компетентного органу.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2" w:name="n44"/>
      <w:bookmarkEnd w:id="42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Заявником може бути власник Документа або інша особа, яка представляє його інтереси з питань процедури визнання; для неповнолітніх осіб заявником можуть бути їх законні представники (далі - Заявник).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3" w:name="n45"/>
      <w:bookmarkEnd w:id="43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Заявник подає до компетентного органу такі документи: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4" w:name="n46"/>
      <w:bookmarkEnd w:id="44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1) засвідчені в установленому законодавством порядку копію та переклад українською мовою Документа (за необхідності - пред’явлення оригіналу);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5" w:name="n47"/>
      <w:bookmarkEnd w:id="45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2) засвідчені в установленому законодавством порядку копію і переклад українською мовою додатка до Документа та/або інших документів, які містять інформацію про зміст навчальної програми (за необхідності - пред’явлення оригіналів).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6" w:name="n48"/>
      <w:bookmarkEnd w:id="46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Документи, зазначені у підпунктах 1, 2 цього пункту, мають бути засвідчені в країні їх походження у спосіб, який офіційно застосовується у цій країні (для країн - </w:t>
      </w:r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учасниць </w:t>
      </w:r>
      <w:hyperlink r:id="rId11" w:tgtFrame="_blank" w:history="1">
        <w:r w:rsidRPr="001C4E5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Конвенції, що скасовує вимогу легалізації іноземних офіційних документів (Гаага, 1961)</w:t>
        </w:r>
      </w:hyperlink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- </w:t>
      </w:r>
      <w:proofErr w:type="spellStart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проставлення</w:t>
      </w:r>
      <w:proofErr w:type="spellEnd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штампа «</w:t>
      </w:r>
      <w:proofErr w:type="spellStart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Apostille</w:t>
      </w:r>
      <w:proofErr w:type="spellEnd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»).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7" w:name="n49"/>
      <w:bookmarkEnd w:id="47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 разі якщо Документ не засвідчений в країні його видачі у спосіб, який офіційно застосовується в цій країні, або якщо засвідчення не підтверджує його автентичності, компетентний орган вживає заходів щодо підтвердження автентичності такого Документа;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8" w:name="n50"/>
      <w:bookmarkEnd w:id="48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3) копії документів про попередню (середню, професійну або вищу) освіту за наявності такої освіти (за необхідності);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9" w:name="n51"/>
      <w:bookmarkEnd w:id="49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4) копії документів, що засвідчують особу Заявника та власника, якщо власник не є Заявником (за необхідності - з перекладами українською мовою);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0" w:name="n52"/>
      <w:bookmarkEnd w:id="50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5) заяву;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1" w:name="n53"/>
      <w:bookmarkEnd w:id="51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6) заяву (згоду) власника Документа на обробку його персональних даних відповідно до вимог </w:t>
      </w:r>
      <w:hyperlink r:id="rId12" w:tgtFrame="_blank" w:history="1">
        <w:r w:rsidRPr="001C4E5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Закону України</w:t>
        </w:r>
      </w:hyperlink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«Про захист персональних даних».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2" w:name="n54"/>
      <w:bookmarkEnd w:id="52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Заявник має право надати також інші документи, що підтверджують освіту та/або кваліфікацію власника, документи про допуск до професійної діяльності, практичний досвід (за необхідності - з перекладами українською мовою).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3" w:name="n55"/>
      <w:bookmarkEnd w:id="53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Заявник може подати до компетентного органу документи, зазначені у підпунктах 1–6 цього пункту, в електронному вигляді у форматі цифрових зображень.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4" w:name="n56"/>
      <w:bookmarkEnd w:id="54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Компетентний орган у разі необхідності має право перевірити відповідність цифрових зображень оригіналам та/або копіям з перекладами документів, зазначених у підпунктах 1-4 цього пункту.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5" w:name="n57"/>
      <w:bookmarkEnd w:id="55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Заявник повинен звернутися для проведення процедури визнання до компетентного органу протягом першого місяця навчання або працевлаштування власника Документа.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6" w:name="n58"/>
      <w:bookmarkEnd w:id="56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Якщо документи надані Заявником не в повному обсязі та/або неправильно оформлені, компетентний орган може повернути документи без розгляду протягом 10 робочих днів з дня реєстрації заяви, про що повідомляється Заявнику із зазначенням недоліків, які необхідно усунути.</w:t>
      </w:r>
    </w:p>
    <w:p w:rsidR="001C4E5E" w:rsidRPr="001C4E5E" w:rsidRDefault="001C4E5E" w:rsidP="001C4E5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7" w:name="n59"/>
      <w:bookmarkEnd w:id="57"/>
      <w:r w:rsidRPr="001C4E5E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V. Процедура визнання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8" w:name="n60"/>
      <w:bookmarkEnd w:id="58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Процедура визнання Документа з метою продовження навчання здійснюється компетентним органом - вищим навчальним закладом до початку другого семестру першого року навчання власника Документа.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9" w:name="n61"/>
      <w:bookmarkEnd w:id="59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Процедура визнання Документа, окрім випадків, зазначених у пункті 3 цього розділу, складається з: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0" w:name="n62"/>
      <w:bookmarkEnd w:id="60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1) перевірки автентичності Документа та додатка до нього;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1" w:name="n63"/>
      <w:bookmarkEnd w:id="61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2) підтвердження статусу освітньої установи та/або Програми, за результатами якої виданий Документ;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2" w:name="n64"/>
      <w:bookmarkEnd w:id="62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3) оцінки кваліфікації або періоду навчання, зазначеної(</w:t>
      </w:r>
      <w:proofErr w:type="spellStart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го</w:t>
      </w:r>
      <w:proofErr w:type="spellEnd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 в Документі, та встановлення еквівалентності освітньому або освітньо-професійному ступеню в Україні, академічних та/або професійних прав.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3" w:name="n65"/>
      <w:bookmarkEnd w:id="63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3. Процедура визнання Документів, виданих освітніми установами, що входять до академічного рейтингу університетів світу - </w:t>
      </w:r>
      <w:proofErr w:type="spellStart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Academic</w:t>
      </w:r>
      <w:proofErr w:type="spellEnd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Ranking</w:t>
      </w:r>
      <w:proofErr w:type="spellEnd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of</w:t>
      </w:r>
      <w:proofErr w:type="spellEnd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World</w:t>
      </w:r>
      <w:proofErr w:type="spellEnd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Universities</w:t>
      </w:r>
      <w:proofErr w:type="spellEnd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(ARWU) або відповідно до цього рейтингу за викладанням з окремих дисциплін (відповідно до року завершення навчання/присвоєння ступеня) складається з: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4" w:name="n66"/>
      <w:bookmarkEnd w:id="64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1) перевірки автентичності Документа та додатка до нього;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5" w:name="n67"/>
      <w:bookmarkEnd w:id="65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2) оцінки кваліфікації за Документом та встановлення еквівалентності.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6" w:name="n68"/>
      <w:bookmarkEnd w:id="66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4. Перевірка автентичності здійснюється одним із таких способів: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7" w:name="n69"/>
      <w:bookmarkEnd w:id="67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1) перевірка наявності штампа «</w:t>
      </w:r>
      <w:proofErr w:type="spellStart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Apostille</w:t>
      </w:r>
      <w:proofErr w:type="spellEnd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», якщо у країні походження Документа він підтверджує автентичність документа, та перевірка реквізитів </w:t>
      </w:r>
      <w:proofErr w:type="spellStart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апостиля</w:t>
      </w:r>
      <w:proofErr w:type="spellEnd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у відповідному реєстрі у разі наявності;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8" w:name="n70"/>
      <w:bookmarkEnd w:id="68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2) перевірка у реєстрі документів про освіту, якщо такий реєстр запроваджено країною походження Документа або  освітньою установою, що його видала;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9" w:name="n71"/>
      <w:bookmarkEnd w:id="69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3) направлення запиту щодо додаткових відомостей про автентичність видачі поданих документів до відповідних офіційних органів та/або освітніх установ інших держав.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0" w:name="n72"/>
      <w:bookmarkEnd w:id="70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Якщо в країні походження Документа офіційно затверджений стандарт оформлення документів про освіту, здійснюється аналіз на відповідність такому стандарту поданого Документа.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1" w:name="n73"/>
      <w:bookmarkEnd w:id="71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5. Перевірка статусу освітньої установи та/або Програми, за результатами якої виданий Документ, здійснюється з метою підтвердження офіційного визнання (акредитації тощо) освітньої установи та/або Програми в системі освіти держави, в якій функціонує ця установа.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2" w:name="n74"/>
      <w:bookmarkEnd w:id="72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Якщо Документ (або додаток до нього) виданий філією освітньої установи, має бути підтверджено офіційне визнання цієї філії в системі освіти держави, на території якої провадиться освітня діяльність цієї філії, якщо це визначено законодавством цієї держави.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3" w:name="n75"/>
      <w:bookmarkEnd w:id="73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Перевірка статусу освітньої установи та/або Програми має бути здійснена одним із таких способів: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4" w:name="n76"/>
      <w:bookmarkEnd w:id="74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1) перевірка в національних офіційних джерелах: реєстрах органів акредитації/забезпечення якості освіти, міністерств освіти, асоціацій агенцій з акредитацій/забезпечення якості освіти, офіційних національних публікаціях про освітню систему;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5" w:name="n77"/>
      <w:bookmarkEnd w:id="75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2) перевірка в міжнародних офіційних джерелах (</w:t>
      </w:r>
      <w:proofErr w:type="spellStart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веб-сайтах</w:t>
      </w:r>
      <w:proofErr w:type="spellEnd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визнаних міжнародних організацій, </w:t>
      </w:r>
      <w:proofErr w:type="spellStart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веб-сайтах</w:t>
      </w:r>
      <w:proofErr w:type="spellEnd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мереж оцінювачів дипломів);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6" w:name="n78"/>
      <w:bookmarkEnd w:id="76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3) направлення запиту до відповідних уповноважених органів та/або освітніх установ інших держав щодо статусу освітньої установи та Програми.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7" w:name="n79"/>
      <w:bookmarkEnd w:id="77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6. Оцінка кваліфікації та встановлення еквівалентності здійснюється одним із таких способів: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8" w:name="n80"/>
      <w:bookmarkEnd w:id="78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1) для Документів, виданих освітніми установами, що входять до академічного рейтингу університетів світу - </w:t>
      </w:r>
      <w:proofErr w:type="spellStart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Academic</w:t>
      </w:r>
      <w:proofErr w:type="spellEnd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Ranking</w:t>
      </w:r>
      <w:proofErr w:type="spellEnd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of</w:t>
      </w:r>
      <w:proofErr w:type="spellEnd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World</w:t>
      </w:r>
      <w:proofErr w:type="spellEnd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Universities</w:t>
      </w:r>
      <w:proofErr w:type="spellEnd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(ARWU), а також для документів, виданих в країнах, що входять до Організації економічного співробітництва та розвитку (ОЕСР), та інших країн, які затвердили національні рамки кваліфікацій, - шляхом співставлення міжнародних та національних рамок кваліфікацій;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9" w:name="n81"/>
      <w:bookmarkEnd w:id="79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2) для Документів, виданих у країнах, з якими Україною укладено міжнародні договори, що регулюють питання визнання та еквівалентності документів про освіту, - на підставі положень відповідного міжнародного договору;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0" w:name="n82"/>
      <w:bookmarkEnd w:id="80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3) для Документів, виданих в інших країнах, або якщо міжнародний договір між Україною і країною походження Документа не визначає еквівалентність освітніх, освітньо-професійних ступенів, що присвоюються в країнах - учасницях договору, встановлення еквівалентності кваліфікації, зазначеної в Документі, відповідному освітньому чи освітньо-професійному ступеню вищої освіти України здійснюється шляхом порівняльного аналізу змісту навчальної програми (плану), за якою (яким) видано такий документ, зі змістом навчальної програми (плану) відповідного або суміжного напряму (спеціальності) в Україні (далі - Порівняльний аналіз);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1" w:name="n83"/>
      <w:bookmarkEnd w:id="81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4) якщо зміст навчальної програми, за якою був виданий Документ, є аналогічним з навчальною програмою документів іншого власника, щодо якого компетентним органом було прийнято рішення про визнання, встановлення відповідного освітнього чи освітньо-професійного ступеня вищої освіти, що може бути визнаний, проводиться на підставі Порівняльного аналізу аналогічної навчальної програми, кваліфікація за якою була визнана раніше.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2" w:name="n84"/>
      <w:bookmarkEnd w:id="82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7. Якщо поданий на процедуру визнання Документ підпадає під дію міжнародного договору, оцінка кваліфікації та встановлення еквівалентності включає в себе перевірку відповідності наданого освітнього документа вимогам, що зазначені у відповідному міжнародному договорі.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3" w:name="n85"/>
      <w:bookmarkEnd w:id="83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Наявність міжнародного договору між Україною та державою, освітньою установою якої видано Документ, не скасовує необхідності отримання офіційного рішення компетентного органу про визнання Документа.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4" w:name="n86"/>
      <w:bookmarkEnd w:id="84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8. Порівняльний аналіз здійснюється вищими навчальними закладами України, які провадять підготовку фахівців відповідного освітнього чи освітньо-професійного ступеня за акредитованими освітніми програмами з вищої освіти за відповідною або суміжною спеціальністю або національним інформаційним центром академічної мобільності.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5" w:name="n87"/>
      <w:bookmarkEnd w:id="85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Порівняльний аналіз має врахувати: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6" w:name="n88"/>
      <w:bookmarkEnd w:id="86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1) ступінь, що присвоюється Документом, та його місце в національній системі освіти на дату видачі Документа;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7" w:name="n89"/>
      <w:bookmarkEnd w:id="87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2) зміст та обсяг Програми (очікувані результати навчання за академічною (навчальною) програмою, обсяг кредитів або академічних годин за </w:t>
      </w:r>
      <w:proofErr w:type="spellStart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фахово</w:t>
      </w:r>
      <w:proofErr w:type="spellEnd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необхідними дисциплінами чи інші критерії);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8" w:name="n90"/>
      <w:bookmarkEnd w:id="88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3) якість Програми чи освітньої установи, що надала кваліфікацію;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9" w:name="n91"/>
      <w:bookmarkEnd w:id="89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4) профіль Програми або освітньої установи, що надала кваліфікацію;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0" w:name="n92"/>
      <w:bookmarkEnd w:id="90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5) академічні та/або професійні права, які надаються Документом.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1" w:name="n93"/>
      <w:bookmarkEnd w:id="91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9. Компетентний орган визначає обсяг відмінностей в академічних (навчальних) програмах в Україні та в країні походження Документа, допустимий для: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2" w:name="n94"/>
      <w:bookmarkEnd w:id="92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1) прийняття рішення про визнання;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3" w:name="n95"/>
      <w:bookmarkEnd w:id="93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2) прийняття рішення про визнання після усунення відмінностей власником Документа;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4" w:name="n96"/>
      <w:bookmarkEnd w:id="94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3) встановлення суттєвих відмінностей за змістом та (або) обсягом у навчальних програмах, що унеможливлює прийняття рішення про визнання.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5" w:name="n97"/>
      <w:bookmarkEnd w:id="95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10. У разі якщо Порівняльним аналізом визначено відмінності в академічних (навчальних) програмах в Україні та в країні походження Документа за змістом та обсягом, без усунення яких визнання кваліфікації власника неможливе, йому може бути запропоновано проходження додаткового навчання та/або тестування на компетентність.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6" w:name="n98"/>
      <w:bookmarkEnd w:id="96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11. Додаткове навчання, проходження тестів на компетентність, проходження практики, захист курсових, дипломних робіт або проектів, співбесіди, підготовчі курси для компенсації відмінностей в академічних (навчальних) програмах з метою визнання Документа в Україні здійснюються власником документів у вищому навчальному закладі, який провадить підготовку фахівців відповідного освітнього чи освітньо-професійного ступеня за відповідними Програмами.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7" w:name="n99"/>
      <w:bookmarkEnd w:id="97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12. Дані, отримані під час перевірки автентичності, підтвердження статусу освітньої установи та/або Програми, оцінки кваліфікації і встановлення еквівалентності, є підставою для прийняття компетентним органом рішення, що оформлюється Комісією ВНЗ або відповідальним структурним підрозділом МОН висновком про результати процедури </w:t>
      </w:r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визнання документів про освіту, виданих освітніми установами інших держав (далі - Висновок).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8" w:name="n100"/>
      <w:bookmarkEnd w:id="98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13. Комісія ВНЗ у разі необхідності може звернутися до національного інформаційного центру академічної мобільності для надання рекомендацій щодо процедури визнання, а саме: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9" w:name="n101"/>
      <w:bookmarkEnd w:id="99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надання роз'яснень, консультацій та рекомендацій з визнання Документів;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0" w:name="n102"/>
      <w:bookmarkEnd w:id="100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проведення перевірки автентичності Документів;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1" w:name="n103"/>
      <w:bookmarkEnd w:id="101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підтвердження статусу освітньої установи та (або) Програми;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2" w:name="n104"/>
      <w:bookmarkEnd w:id="102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встановлення еквівалентності кваліфікацій, присвоєних згідно з Документами;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3" w:name="n105"/>
      <w:bookmarkEnd w:id="103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визначення рівноцінності академічних та/або професійних прав.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4" w:name="n106"/>
      <w:bookmarkEnd w:id="104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Рекомендації національного інформаційного центру академічної мобільності оформлюються відповідним висновком.</w:t>
      </w:r>
    </w:p>
    <w:p w:rsidR="001C4E5E" w:rsidRPr="001C4E5E" w:rsidRDefault="001C4E5E" w:rsidP="001C4E5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5" w:name="n107"/>
      <w:bookmarkEnd w:id="105"/>
      <w:r w:rsidRPr="001C4E5E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VI. Прийняття рішення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6" w:name="n108"/>
      <w:bookmarkEnd w:id="106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Ступені вищої освіти, присуджені освітніми установами, мають визнаватися компетентними органами, якщо немає суттєвої різниці між іноземною кваліфікацією, визнання якої запитує Заявник, та відповідною кваліфікацією в Україні, за винятком випадків, зазначених у пункті 2 цього розділу.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7" w:name="n109"/>
      <w:bookmarkEnd w:id="107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Компетентний орган на підставі Висновку приймає одне з таких рішень, яке оформлюється в установленому законодавством порядку: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8" w:name="n110"/>
      <w:bookmarkEnd w:id="108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 визнання Документа, на підставі якого Заявнику видається Свідоцтво;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9" w:name="n111"/>
      <w:bookmarkEnd w:id="109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 відмову у визнанні поданого Документа, про що Заявнику направляється відповідне повідомлення із зазначенням підстав прийняття такого рішення.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0" w:name="n112"/>
      <w:bookmarkEnd w:id="110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Рішення про відмову у визнанні поданого Документа приймається у разі, якщо: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1" w:name="n113"/>
      <w:bookmarkEnd w:id="111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1) документи видані освітніми установами, які не є офіційно визнаними в системі освіти держави, в якій вони функціонують;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2" w:name="n114"/>
      <w:bookmarkEnd w:id="112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2) документи видані філіями освітніх установ, якщо такі філії не є офіційно визнаними в системі освіти держави, на території якої вони провадять освітню діяльність цієї філії, якщо це передбачено законодавством іноземної країни;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3" w:name="n115"/>
      <w:bookmarkEnd w:id="113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3) документи не містять інформації про здобуття їх власником ступеня вищої освіти, фахову спеціалізацію або професійну перепідготовку, а також про періоди навчання, за якими йому надаються академічні та/або професійні права (продовження навчання та/або працевлаштування за фахом);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4" w:name="n116"/>
      <w:bookmarkEnd w:id="114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4) документи неправомірно видані освітньою установою іншої держави;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5" w:name="n117"/>
      <w:bookmarkEnd w:id="115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5) документи не є автентичними;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6" w:name="n118"/>
      <w:bookmarkEnd w:id="116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6) документи видані за результатами навчання за період, що становить менше ніж один академічний рік навчання;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7" w:name="n119"/>
      <w:bookmarkEnd w:id="117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7) документи видані за результатами навчання, під час якого загальна набрана кількість навчальних кредитів становить менше ніж 30 кредитів Європейської кредитної транспортно-накопичувальної системи (ЄКТС) (або їх еквіваленту кількість академічних годин);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8" w:name="n120"/>
      <w:bookmarkEnd w:id="118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8) документи не відповідають офіційно затвердженому стандарту оформлення документів про освіту, якщо такий стандарт прийнятий у державі, в якій функціонує освітня установа;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9" w:name="n121"/>
      <w:bookmarkEnd w:id="119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9) документи видані в результаті навчання за Програмою, яка не може бути співвіднесена з жодним ступенем вищої освіти, фаховою спеціалізацію, напрямом підготовки (спеціальності, кваліфікації) системи освіти України;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0" w:name="n122"/>
      <w:bookmarkEnd w:id="120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10) документи не визнаються в державі, якій належить освітня установа;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1" w:name="n123"/>
      <w:bookmarkEnd w:id="121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11) документи не містять повної інформації щодо змісту навчальної програми, що унеможливлює встановлення еквівалентності присвоєних за цими документами ступеню вищої освіти, фахової спеціалізації або професійної перепідготовки у системі освіти України;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2" w:name="n124"/>
      <w:bookmarkEnd w:id="122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12) встановлено, що документ про освіту одержаний на підставі </w:t>
      </w:r>
      <w:proofErr w:type="spellStart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неавтентичного</w:t>
      </w:r>
      <w:proofErr w:type="spellEnd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документа про попередню освіту;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3" w:name="n125"/>
      <w:bookmarkEnd w:id="123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13) встановлено, що документ про освіту одержаний на підставі документа про попередню освіту, який не надавав його власнику відповідних академічних прав (якщо інше не передбачено законодавством країни походження документа про освіту).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4" w:name="n126"/>
      <w:bookmarkEnd w:id="124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Свідоцтво складається компетентним органом друкованим способом українською мовою, а в разі необхідності - додатково іншою мовою.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5" w:name="n127"/>
      <w:bookmarkEnd w:id="125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 Свідоцтво дійсне разом з оригіналом Документа та діє безстроково.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6" w:name="n128"/>
      <w:bookmarkEnd w:id="126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Свідоцтво, видане МОН, є таким, що приймається всіма навчальними закладами, підприємствами, установами та організаціями будь-якої форми власності України.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7" w:name="n129"/>
      <w:bookmarkEnd w:id="127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5. Вищий навчальний заклад у разі зарахування на навчання власника Документа, що отримав Свідоцтво про визнання МОН, має право переглянути результати процедури визнання, але виключно в бік більш сприятливих результатів для власника. У такому разі Комісія ВНЗ проводить власний аналіз з урахуванням рішення МОН та вимог вищого навчального закладу до певної Програми і навичок власника Документа та приймає остаточне рішення про визнання.</w:t>
      </w:r>
    </w:p>
    <w:p w:rsidR="001C4E5E" w:rsidRPr="001C4E5E" w:rsidRDefault="001C4E5E" w:rsidP="001C4E5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8" w:name="n130"/>
      <w:bookmarkEnd w:id="128"/>
      <w:r w:rsidRPr="001C4E5E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VII. Визнання кваліфікацій біженців та осіб, прирівняних до них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9" w:name="n131"/>
      <w:bookmarkEnd w:id="129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Біженці та особи, які потребують додаткового або тимчасового захисту, мають право на визнання кваліфікації компетентним органом без наявності повного пакета документів, зазначеного в </w:t>
      </w:r>
      <w:hyperlink r:id="rId13" w:anchor="n45" w:history="1">
        <w:r w:rsidRPr="001C4E5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пункті 2</w:t>
        </w:r>
      </w:hyperlink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розділу IV цього Порядку.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0" w:name="n132"/>
      <w:bookmarkEnd w:id="130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Підставою для початку процедури визнання без наявності повного пакета документів є посвідчення біженця, посвідчення особи, яка потребує додаткового захисту, посвідчення особи, якій надано тимчасовий захист.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1" w:name="n133"/>
      <w:bookmarkEnd w:id="131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Для проведення процедури визнання біженці та особи, які потребують додаткового або тимчасового захисту, надають наявні у них освітні документи, у тому числі не зазначені у пункті 2 розділу IV цього Порядку, такі як: копії документів про освіту або періоди навчання, студентський квиток, академічну відомість, залікову книжку, опис курсів, документи про неформальне та неофіційне навчання або інші документи, що можуть підтвердити факт навчання та/або здобуття кваліфікації; а також наявні документи про досвід роботи, такі як: свідоцтво про досвід роботи, трудовий договір, трудову книжку, довідки з місць роботи або інші документи, які можуть свідчити про відповідну кваліфікацію.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2" w:name="n134"/>
      <w:bookmarkEnd w:id="132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 У разі недостатньої інформації процедура визнання іноземних освітніх документів біженців та осіб, які потребують додаткового або тимчасового захисту, може включати спеціально організовані компетентним органом екзамени, тестування, співбесіди.</w:t>
      </w:r>
    </w:p>
    <w:p w:rsidR="001C4E5E" w:rsidRPr="001C4E5E" w:rsidRDefault="001C4E5E" w:rsidP="001C4E5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3" w:name="n135"/>
      <w:bookmarkEnd w:id="133"/>
      <w:r w:rsidRPr="001C4E5E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VIII. Облік Свідоцтв про визнання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4" w:name="n136"/>
      <w:bookmarkEnd w:id="134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Свідоцтва мають бути зареєстровані компетентним органом в електронному журналі визнання в Україні іноземних освітніх документів МОН (далі - електронний облік).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5" w:name="n137"/>
      <w:bookmarkEnd w:id="135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2. Функціонування електронного обліку забезпечує відповідальний структурний підрозділ МОН.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6" w:name="n138"/>
      <w:bookmarkEnd w:id="136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Для реєстрації Свідоцтва компетентний орган заповнює в електронній формі проект Свідоцтва та додає електронні копії: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7" w:name="n139"/>
      <w:bookmarkEnd w:id="137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1) Документа;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8" w:name="n140"/>
      <w:bookmarkEnd w:id="138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2) додатка до Документа та/або іншого документа, в якому міститься інформація про зміст та тривалість навчальної програми, а також успішність з навчальних дисциплін;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9" w:name="n141"/>
      <w:bookmarkEnd w:id="139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3) Висновку.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0" w:name="n142"/>
      <w:bookmarkEnd w:id="140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Документи, зазначені в підпунктах 1, 2 цього пункту подаються разом із засвідченими в установленому порядку перекладами, окрім документів англійською та російською мовами.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1" w:name="n143"/>
      <w:bookmarkEnd w:id="141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 Після занесення необхідної інформації до електронного обліку автоматично генеруються реєстраційний номер Свідоцтва та електронна версія Свідоцтва, яке оформлюється компетентним органом у друкованому вигляді. Оригінал Свідоцтва видається Заявникові.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2" w:name="n144"/>
      <w:bookmarkEnd w:id="142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5. Відповідальний структурний підрозділ МОН із залученням національного інформаційного центру академічної мобільності здійснює моніторинг правильності оформлення записів в електронному обліку та має право перевіряти відомості, подані компетентним органом - вищим навчальним закладом. У разі якщо під час перевірки даних, внесених до електронного обліку при реєстрації Свідоцтва компетентним органом, виникає необхідність здійснення запитів до іноземних освітніх установ, органів державної влади та/або мережі національних інформаційних центрів з академічної мобільності та визнання ENIC-NARIC, до них надсилаються відповідні запити.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3" w:name="n145"/>
      <w:bookmarkEnd w:id="143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Національний інформаційний центр академічної мобільності надає до МОН раз на квартал інформацію про відповідність прийнятих компетентними органами рішень нормам міжнародних та національних нормативно-правових актів, а також випадки внесення неповної та/або некоректної інформації з порушенням вимог пункту 3 цього розділу до електронного обліку.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4" w:name="n146"/>
      <w:bookmarkEnd w:id="144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6. Відповідальний структурний підрозділ МОН забезпечує внесення до Єдиної державної електронної бази з питань освіти відомостей про Документи, визнані компетентними органами.</w:t>
      </w:r>
    </w:p>
    <w:p w:rsidR="001C4E5E" w:rsidRPr="001C4E5E" w:rsidRDefault="001C4E5E" w:rsidP="001C4E5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5" w:name="n147"/>
      <w:bookmarkEnd w:id="145"/>
      <w:r w:rsidRPr="001C4E5E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IX. Перегляд і оскарження результатів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6" w:name="n148"/>
      <w:bookmarkEnd w:id="146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У разі незгоди Заявника з результатами процедури визнання Заявник протягом трьох місяців з дня реєстрації повідомлення про відмову у визнанні іноземного освітнього документа або з дня реєстрації Свідоцтва в електронному обліку може звернутися до компетентного органу, що здійснював процедуру визнання, із мотивованою заявою про перегляд справи та може надати додаткові документи щодо пройденої Програми та отриманої кваліфікації. У такому випадку компетентний орган переглядає всі додатково надані Заявником документи та проводить їх дослідження, у результаті якого попереднє рішення про визнання або відмову у визнанні може бути переглянуто.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7" w:name="n149"/>
      <w:bookmarkEnd w:id="147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Якщо Заявник незадоволений результатом перегляду справи у компетентному органі - вищому навчальному закладі, він може звернутися із заявою про перегляд справи до МОН. До заяви додаються документи, наведені в </w:t>
      </w:r>
      <w:hyperlink r:id="rId14" w:anchor="n45" w:history="1">
        <w:r w:rsidRPr="001C4E5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пункті 2</w:t>
        </w:r>
      </w:hyperlink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розділу IV цього Порядку. За результатами розгляду поданих документів МОН виносить рішення про визнання, на підставі якого Заявнику видається Свідоцтво або рішення про відмову у визнанні іноземного освітнього документа, про що Заявнику надсилається відповідне повідомлення із зазначенням підстав прийняття такого рішення.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8" w:name="n150"/>
      <w:bookmarkEnd w:id="148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Рішення компетентного органу можуть бути оскаржені до суду.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9" w:name="n151"/>
      <w:bookmarkEnd w:id="149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 xml:space="preserve">3. У випадку встановлення факту недостовірності інформації, зазначеної у поданих для процедури визнання Документах, прийняття рішення про визнання Документа унеможливлюється і відомості про </w:t>
      </w:r>
      <w:proofErr w:type="spellStart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неавтентичний</w:t>
      </w:r>
      <w:proofErr w:type="spellEnd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документ, особу, яка зазначена в ньому як власник, та/або Заявника передаються правоохоронним органам України.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0" w:name="n152"/>
      <w:bookmarkEnd w:id="150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 Строк надання Заявнику Свідоцтва про визнання Документа не може перевищувати 45 календарних днів з дня надходження усіх документів та інформації, необхідних для здійснення процедури визнання.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1" w:name="n153"/>
      <w:bookmarkEnd w:id="151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5. Інформація про процедуру визнання розміщується на сайті компетентного органу.</w:t>
      </w:r>
    </w:p>
    <w:p w:rsidR="001C4E5E" w:rsidRPr="001C4E5E" w:rsidRDefault="001C4E5E" w:rsidP="001C4E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2" w:name="n154"/>
      <w:bookmarkEnd w:id="152"/>
      <w:r w:rsidRPr="001C4E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Компетентний орган забезпечує надання інформації про процедуру визнання, розгляд документів та результати процедури визнання Заявникові.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51"/>
        <w:gridCol w:w="5594"/>
      </w:tblGrid>
      <w:tr w:rsidR="001C4E5E" w:rsidRPr="001C4E5E" w:rsidTr="001C4E5E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4E5E" w:rsidRPr="001C4E5E" w:rsidRDefault="001C4E5E" w:rsidP="001C4E5E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3" w:name="n155"/>
            <w:bookmarkEnd w:id="153"/>
            <w:r w:rsidRPr="001C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Начальник управління</w:t>
            </w:r>
            <w:r w:rsidRPr="001C4E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C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міжнародного співробітництва</w:t>
            </w:r>
            <w:r w:rsidRPr="001C4E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C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 європейської інтеграції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4E5E" w:rsidRPr="001C4E5E" w:rsidRDefault="001C4E5E" w:rsidP="001C4E5E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E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C4E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C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Г.І. </w:t>
            </w:r>
            <w:proofErr w:type="spellStart"/>
            <w:r w:rsidRPr="001C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Новосад</w:t>
            </w:r>
            <w:proofErr w:type="spellEnd"/>
          </w:p>
        </w:tc>
      </w:tr>
    </w:tbl>
    <w:p w:rsidR="00095E1E" w:rsidRDefault="00095E1E"/>
    <w:sectPr w:rsidR="00095E1E" w:rsidSect="00095E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E5E"/>
    <w:rsid w:val="0006004E"/>
    <w:rsid w:val="0006187E"/>
    <w:rsid w:val="00095E1E"/>
    <w:rsid w:val="00121EA6"/>
    <w:rsid w:val="00133F8A"/>
    <w:rsid w:val="0017203D"/>
    <w:rsid w:val="001C4E5E"/>
    <w:rsid w:val="0021490E"/>
    <w:rsid w:val="002A3104"/>
    <w:rsid w:val="0035212C"/>
    <w:rsid w:val="003F5ABF"/>
    <w:rsid w:val="00551885"/>
    <w:rsid w:val="00574B79"/>
    <w:rsid w:val="005B727A"/>
    <w:rsid w:val="00607EB4"/>
    <w:rsid w:val="0063576B"/>
    <w:rsid w:val="006A29C5"/>
    <w:rsid w:val="006E59BB"/>
    <w:rsid w:val="0072375E"/>
    <w:rsid w:val="00763A6C"/>
    <w:rsid w:val="00780F48"/>
    <w:rsid w:val="00793006"/>
    <w:rsid w:val="00823764"/>
    <w:rsid w:val="0083062D"/>
    <w:rsid w:val="00975775"/>
    <w:rsid w:val="00984599"/>
    <w:rsid w:val="00A168CB"/>
    <w:rsid w:val="00A643D1"/>
    <w:rsid w:val="00AA2E28"/>
    <w:rsid w:val="00AD3A2D"/>
    <w:rsid w:val="00B904E7"/>
    <w:rsid w:val="00BF36E4"/>
    <w:rsid w:val="00C02D8C"/>
    <w:rsid w:val="00C802FE"/>
    <w:rsid w:val="00CC3769"/>
    <w:rsid w:val="00D01C1C"/>
    <w:rsid w:val="00D8701B"/>
    <w:rsid w:val="00DB5BAA"/>
    <w:rsid w:val="00E405C8"/>
    <w:rsid w:val="00E62671"/>
    <w:rsid w:val="00E77418"/>
    <w:rsid w:val="00EC60BA"/>
    <w:rsid w:val="00EE7325"/>
    <w:rsid w:val="00FB2086"/>
    <w:rsid w:val="00FF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1C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1C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1C4E5E"/>
  </w:style>
  <w:style w:type="character" w:customStyle="1" w:styleId="rvts23">
    <w:name w:val="rvts23"/>
    <w:basedOn w:val="a0"/>
    <w:rsid w:val="001C4E5E"/>
  </w:style>
  <w:style w:type="paragraph" w:customStyle="1" w:styleId="rvps7">
    <w:name w:val="rvps7"/>
    <w:basedOn w:val="a"/>
    <w:rsid w:val="001C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1C4E5E"/>
  </w:style>
  <w:style w:type="paragraph" w:customStyle="1" w:styleId="rvps14">
    <w:name w:val="rvps14"/>
    <w:basedOn w:val="a"/>
    <w:rsid w:val="001C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1C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1C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C4E5E"/>
    <w:rPr>
      <w:color w:val="0000FF"/>
      <w:u w:val="single"/>
    </w:rPr>
  </w:style>
  <w:style w:type="character" w:customStyle="1" w:styleId="rvts52">
    <w:name w:val="rvts52"/>
    <w:basedOn w:val="a0"/>
    <w:rsid w:val="001C4E5E"/>
  </w:style>
  <w:style w:type="character" w:customStyle="1" w:styleId="rvts44">
    <w:name w:val="rvts44"/>
    <w:basedOn w:val="a0"/>
    <w:rsid w:val="001C4E5E"/>
  </w:style>
  <w:style w:type="paragraph" w:customStyle="1" w:styleId="rvps15">
    <w:name w:val="rvps15"/>
    <w:basedOn w:val="a"/>
    <w:rsid w:val="001C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C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614-15" TargetMode="External"/><Relationship Id="rId13" Type="http://schemas.openxmlformats.org/officeDocument/2006/relationships/hyperlink" Target="https://zakon.rada.gov.ua/laws/show/z0614-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273-14" TargetMode="External"/><Relationship Id="rId12" Type="http://schemas.openxmlformats.org/officeDocument/2006/relationships/hyperlink" Target="https://zakon.rada.gov.ua/laws/show/2297-1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556-18" TargetMode="External"/><Relationship Id="rId11" Type="http://schemas.openxmlformats.org/officeDocument/2006/relationships/hyperlink" Target="https://zakon.rada.gov.ua/laws/show/995_082" TargetMode="External"/><Relationship Id="rId5" Type="http://schemas.openxmlformats.org/officeDocument/2006/relationships/hyperlink" Target="https://zakon.rada.gov.ua/laws/show/1060-1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0959-12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z0615-15" TargetMode="External"/><Relationship Id="rId14" Type="http://schemas.openxmlformats.org/officeDocument/2006/relationships/hyperlink" Target="https://zakon.rada.gov.ua/laws/show/z0614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17381</Words>
  <Characters>9908</Characters>
  <Application>Microsoft Office Word</Application>
  <DocSecurity>0</DocSecurity>
  <Lines>82</Lines>
  <Paragraphs>54</Paragraphs>
  <ScaleCrop>false</ScaleCrop>
  <Company/>
  <LinksUpToDate>false</LinksUpToDate>
  <CharactersWithSpaces>27235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2020-12-27T16:57:00Z</dcterms:created>
  <dcterms:modified xsi:type="dcterms:W3CDTF">2020-12-27T16:57:00Z</dcterms:modified>
</cp:coreProperties>
</file>